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AC92" w14:textId="176A1709" w:rsidR="003A5526" w:rsidRPr="00CA71CA" w:rsidRDefault="003A5526" w:rsidP="003A552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027861" wp14:editId="273D0C56">
            <wp:extent cx="5759450" cy="581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622F3" w14:textId="77777777" w:rsidR="003A5526" w:rsidRPr="00CA71CA" w:rsidRDefault="003A5526" w:rsidP="003A5526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ACELLMED</w:t>
      </w:r>
      <w:r w:rsidRPr="00CA71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CA71CA">
        <w:rPr>
          <w:rFonts w:ascii="Arial" w:hAnsi="Arial" w:cs="Arial"/>
          <w:sz w:val="28"/>
          <w:szCs w:val="28"/>
        </w:rPr>
        <w:t>p. z o. o.</w:t>
      </w:r>
    </w:p>
    <w:p w14:paraId="758789CF" w14:textId="77777777" w:rsidR="003A5526" w:rsidRPr="00CA71CA" w:rsidRDefault="003A5526" w:rsidP="003A5526">
      <w:pP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ul. M. Curie-Skłodowskiej 10c</w:t>
      </w:r>
    </w:p>
    <w:p w14:paraId="6BBEB99E" w14:textId="77777777" w:rsidR="003A5526" w:rsidRPr="00CA71CA" w:rsidRDefault="003A5526" w:rsidP="003A552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41-800 Zabrze</w:t>
      </w:r>
    </w:p>
    <w:p w14:paraId="0EE3C023" w14:textId="0758FB7B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4/Z/22</w:t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02.09.2022</w:t>
      </w:r>
      <w:r w:rsidRPr="00CA71CA">
        <w:rPr>
          <w:rFonts w:ascii="Arial" w:hAnsi="Arial" w:cs="Arial"/>
          <w:sz w:val="24"/>
          <w:szCs w:val="24"/>
        </w:rPr>
        <w:t xml:space="preserve"> r.</w:t>
      </w:r>
    </w:p>
    <w:p w14:paraId="524EBB2E" w14:textId="77777777" w:rsidR="003A5526" w:rsidRPr="00CA71CA" w:rsidRDefault="003A5526" w:rsidP="003A5526">
      <w:pPr>
        <w:jc w:val="center"/>
        <w:rPr>
          <w:rFonts w:ascii="Arial" w:hAnsi="Arial" w:cs="Arial"/>
          <w:sz w:val="32"/>
        </w:rPr>
      </w:pPr>
    </w:p>
    <w:p w14:paraId="316FC3F4" w14:textId="77777777" w:rsidR="003A5526" w:rsidRPr="00CA71CA" w:rsidRDefault="003A5526" w:rsidP="003A5526">
      <w:pPr>
        <w:jc w:val="both"/>
        <w:rPr>
          <w:rFonts w:ascii="Arial" w:hAnsi="Arial" w:cs="Arial"/>
          <w:sz w:val="32"/>
        </w:rPr>
      </w:pPr>
    </w:p>
    <w:p w14:paraId="27BD453A" w14:textId="77777777" w:rsidR="003A5526" w:rsidRPr="00CA71CA" w:rsidRDefault="003A5526" w:rsidP="003A5526">
      <w:pPr>
        <w:jc w:val="center"/>
        <w:rPr>
          <w:rFonts w:ascii="Arial" w:hAnsi="Arial" w:cs="Arial"/>
          <w:sz w:val="32"/>
        </w:rPr>
      </w:pPr>
      <w:r w:rsidRPr="00CA71CA">
        <w:rPr>
          <w:rFonts w:ascii="Arial" w:hAnsi="Arial" w:cs="Arial"/>
          <w:sz w:val="32"/>
        </w:rPr>
        <w:t>SPECYFIKACJA WARUNKÓW ZAMÓWIENIA</w:t>
      </w:r>
    </w:p>
    <w:p w14:paraId="231596E4" w14:textId="77777777" w:rsidR="003A5526" w:rsidRPr="00CA71CA" w:rsidRDefault="003A5526" w:rsidP="003A5526">
      <w:pPr>
        <w:jc w:val="center"/>
        <w:rPr>
          <w:rFonts w:ascii="Arial" w:hAnsi="Arial" w:cs="Arial"/>
          <w:sz w:val="28"/>
        </w:rPr>
      </w:pPr>
    </w:p>
    <w:p w14:paraId="0E4A73FC" w14:textId="77777777" w:rsidR="003A5526" w:rsidRPr="00CA71CA" w:rsidRDefault="003A5526" w:rsidP="003A5526">
      <w:pPr>
        <w:jc w:val="center"/>
        <w:rPr>
          <w:rFonts w:ascii="Arial" w:hAnsi="Arial" w:cs="Arial"/>
          <w:sz w:val="28"/>
        </w:rPr>
      </w:pPr>
    </w:p>
    <w:p w14:paraId="59504524" w14:textId="77777777" w:rsidR="003A5526" w:rsidRPr="00CA71CA" w:rsidRDefault="003A5526" w:rsidP="003A5526">
      <w:pPr>
        <w:pStyle w:val="Nagwek6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Postępowanie o udzielenia zamówienia na</w:t>
      </w:r>
    </w:p>
    <w:p w14:paraId="043AF934" w14:textId="2579530D" w:rsidR="003A5526" w:rsidRPr="00CA71CA" w:rsidRDefault="003A5526" w:rsidP="003A5526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CA71CA">
        <w:rPr>
          <w:rFonts w:ascii="Arial" w:hAnsi="Arial" w:cs="Arial"/>
          <w:sz w:val="26"/>
          <w:szCs w:val="26"/>
        </w:rPr>
        <w:t>”</w:t>
      </w:r>
    </w:p>
    <w:p w14:paraId="6576E4FA" w14:textId="77777777" w:rsidR="003A5526" w:rsidRPr="00CA71CA" w:rsidRDefault="003A5526" w:rsidP="003A5526">
      <w:pPr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w ramach </w:t>
      </w:r>
    </w:p>
    <w:p w14:paraId="1D3B47A7" w14:textId="77777777" w:rsidR="003A5526" w:rsidRPr="00CA71CA" w:rsidRDefault="003A5526" w:rsidP="003A5526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15A24F23" w14:textId="77777777" w:rsidR="003A5526" w:rsidRDefault="003A5526" w:rsidP="003A5526">
      <w:pPr>
        <w:jc w:val="center"/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>pn. „</w:t>
      </w:r>
      <w:r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</w:t>
      </w:r>
    </w:p>
    <w:p w14:paraId="0EC2A066" w14:textId="77777777" w:rsidR="003A5526" w:rsidRDefault="003A5526" w:rsidP="003A5526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</w:t>
      </w:r>
    </w:p>
    <w:p w14:paraId="22661CFE" w14:textId="77777777" w:rsidR="003A5526" w:rsidRPr="00CA71CA" w:rsidRDefault="003A5526" w:rsidP="003A5526">
      <w:pPr>
        <w:jc w:val="center"/>
        <w:rPr>
          <w:rFonts w:ascii="Arial" w:hAnsi="Arial" w:cs="Arial"/>
          <w:b/>
          <w:sz w:val="24"/>
          <w:szCs w:val="24"/>
        </w:rPr>
      </w:pPr>
    </w:p>
    <w:p w14:paraId="42730EC5" w14:textId="41BA95FF" w:rsidR="003A5526" w:rsidRDefault="003A5526" w:rsidP="003A5526">
      <w:pPr>
        <w:pStyle w:val="Nagwek"/>
      </w:pPr>
    </w:p>
    <w:p w14:paraId="2E1935C0" w14:textId="182FBFA0" w:rsidR="00B9240D" w:rsidRDefault="00B9240D" w:rsidP="003A5526">
      <w:pPr>
        <w:pStyle w:val="Nagwek"/>
      </w:pPr>
    </w:p>
    <w:p w14:paraId="7AD70B6D" w14:textId="77777777" w:rsidR="00B9240D" w:rsidRPr="00CA71CA" w:rsidRDefault="00B9240D" w:rsidP="003A5526">
      <w:pPr>
        <w:pStyle w:val="Nagwek"/>
      </w:pPr>
    </w:p>
    <w:p w14:paraId="530A74E1" w14:textId="77777777" w:rsidR="003A5526" w:rsidRPr="00CA71CA" w:rsidRDefault="003A5526" w:rsidP="003A5526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2C95C" w14:textId="77777777" w:rsidR="003A5526" w:rsidRPr="00CA71CA" w:rsidRDefault="003A5526" w:rsidP="003A5526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5E639E4B" w14:textId="77777777" w:rsidR="003A5526" w:rsidRPr="00CA71CA" w:rsidRDefault="003A5526" w:rsidP="003A5526">
      <w:pPr>
        <w:jc w:val="both"/>
        <w:rPr>
          <w:rFonts w:ascii="Arial" w:hAnsi="Arial" w:cs="Arial"/>
          <w:sz w:val="40"/>
        </w:rPr>
      </w:pPr>
    </w:p>
    <w:p w14:paraId="2EBC9537" w14:textId="77777777" w:rsidR="003A5526" w:rsidRPr="00CA71CA" w:rsidRDefault="003A5526" w:rsidP="003A5526">
      <w:pPr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Spis treści :</w:t>
      </w:r>
    </w:p>
    <w:p w14:paraId="13B51D06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     Zamawiający</w:t>
      </w:r>
    </w:p>
    <w:p w14:paraId="262731F1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2     Opis przedmiotu Zamówienia</w:t>
      </w:r>
    </w:p>
    <w:p w14:paraId="48B3BE52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3     Opis sposobu przygotowania oferty</w:t>
      </w:r>
    </w:p>
    <w:p w14:paraId="32992C7A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4     Opis sposobu obliczania ceny oferty</w:t>
      </w:r>
    </w:p>
    <w:p w14:paraId="394C123F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5     Warunki udziału w postępowaniu</w:t>
      </w:r>
    </w:p>
    <w:p w14:paraId="3664D121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6     Dokumenty wymagane od Wykonawców</w:t>
      </w:r>
    </w:p>
    <w:p w14:paraId="54B7BB73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7     Kryteria oceny</w:t>
      </w:r>
    </w:p>
    <w:p w14:paraId="279F0A2A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8     Termin realizacji zamówienia</w:t>
      </w:r>
    </w:p>
    <w:p w14:paraId="1B55A981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9     Składanie ofert</w:t>
      </w:r>
    </w:p>
    <w:p w14:paraId="40546ED7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10   Sposób porozumiewania się</w:t>
      </w:r>
    </w:p>
    <w:p w14:paraId="022CF1B2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11   Termin związania ofertą</w:t>
      </w:r>
    </w:p>
    <w:p w14:paraId="1140E700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12   Otwarcie, ocena ofert, wybór oferty najkorzystniejszej, unieważnienie postępowania</w:t>
      </w:r>
    </w:p>
    <w:p w14:paraId="01EA9A5C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13   Osoby upoważnione do kontaktów z Wykonawcami</w:t>
      </w:r>
    </w:p>
    <w:p w14:paraId="20307E1C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Rozdział 14   Zagadnienia dotyczące umowy </w:t>
      </w:r>
    </w:p>
    <w:p w14:paraId="7F62C4F9" w14:textId="77777777" w:rsidR="003A5526" w:rsidRPr="00CA71CA" w:rsidRDefault="003A5526" w:rsidP="003A5526">
      <w:pPr>
        <w:jc w:val="both"/>
        <w:rPr>
          <w:rFonts w:ascii="Arial" w:hAnsi="Arial" w:cs="Arial"/>
          <w:b/>
          <w:sz w:val="28"/>
        </w:rPr>
      </w:pPr>
    </w:p>
    <w:p w14:paraId="0B2B7C45" w14:textId="77777777" w:rsidR="003A5526" w:rsidRPr="00CA71CA" w:rsidRDefault="003A5526" w:rsidP="003A552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A71CA">
        <w:rPr>
          <w:rFonts w:cs="Arial"/>
          <w:i w:val="0"/>
          <w:sz w:val="20"/>
          <w:szCs w:val="20"/>
          <w:u w:val="single"/>
        </w:rPr>
        <w:t>Załączniki (1 – 4)</w:t>
      </w:r>
    </w:p>
    <w:p w14:paraId="1E4B27A1" w14:textId="77777777" w:rsidR="003A5526" w:rsidRPr="00CA71CA" w:rsidRDefault="003A5526" w:rsidP="003A5526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1   formularz oferty</w:t>
      </w:r>
    </w:p>
    <w:p w14:paraId="443C06AF" w14:textId="77777777" w:rsidR="003A5526" w:rsidRPr="00CA71CA" w:rsidRDefault="003A5526" w:rsidP="003A5526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2   oświadczenie Wykonawcy</w:t>
      </w:r>
    </w:p>
    <w:p w14:paraId="4DD92E15" w14:textId="77777777" w:rsidR="003A5526" w:rsidRPr="00CA71CA" w:rsidRDefault="003A5526" w:rsidP="003A5526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3   istotne postanowienia umowy</w:t>
      </w:r>
    </w:p>
    <w:p w14:paraId="1FC9B28C" w14:textId="356935C7" w:rsidR="003A5526" w:rsidRPr="00CA71CA" w:rsidRDefault="003A5526" w:rsidP="003A5526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>4   (</w:t>
      </w:r>
      <w:r w:rsidRPr="00CA71CA">
        <w:rPr>
          <w:rFonts w:ascii="Arial" w:hAnsi="Arial" w:cs="Arial"/>
        </w:rPr>
        <w:t>4</w:t>
      </w:r>
      <w:r>
        <w:rPr>
          <w:rFonts w:ascii="Arial" w:hAnsi="Arial" w:cs="Arial"/>
        </w:rPr>
        <w:t>.1-4.9)</w:t>
      </w:r>
      <w:r w:rsidRPr="00CA71CA">
        <w:rPr>
          <w:rFonts w:ascii="Arial" w:hAnsi="Arial" w:cs="Arial"/>
        </w:rPr>
        <w:t xml:space="preserve">   formularz cenowy/opis przedmiotu zamówienia/parametry </w:t>
      </w:r>
    </w:p>
    <w:p w14:paraId="17D37350" w14:textId="77777777" w:rsidR="003A5526" w:rsidRPr="00CA71CA" w:rsidRDefault="003A5526" w:rsidP="003A5526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                         techniczne/wymagania</w:t>
      </w:r>
    </w:p>
    <w:p w14:paraId="25FB7E5C" w14:textId="77777777" w:rsidR="003A5526" w:rsidRPr="00CA71CA" w:rsidRDefault="003A5526" w:rsidP="003A5526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ZAMAWIAJĄCY</w:t>
      </w:r>
    </w:p>
    <w:p w14:paraId="3C2B4F09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6483EE46" w14:textId="77777777" w:rsidR="003A5526" w:rsidRPr="00CA71CA" w:rsidRDefault="003A5526" w:rsidP="003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ACELLMED s</w:t>
      </w:r>
      <w:r w:rsidRPr="00CA71CA">
        <w:rPr>
          <w:rFonts w:ascii="Arial" w:hAnsi="Arial" w:cs="Arial"/>
          <w:sz w:val="24"/>
          <w:szCs w:val="24"/>
        </w:rPr>
        <w:t>p. z o. o.</w:t>
      </w:r>
    </w:p>
    <w:p w14:paraId="3458E3C0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ul. M. Curie-Skłodowskiej 10c, 41-800 Zabrze</w:t>
      </w:r>
    </w:p>
    <w:p w14:paraId="5125FAF1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Tel. 032</w:t>
      </w:r>
      <w:r w:rsidRPr="00B74AC3">
        <w:rPr>
          <w:rFonts w:ascii="Arial" w:hAnsi="Arial" w:cs="Arial"/>
          <w:sz w:val="24"/>
          <w:szCs w:val="24"/>
        </w:rPr>
        <w:t>7050310</w:t>
      </w:r>
    </w:p>
    <w:p w14:paraId="3918C040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Strona internetowa: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A22D9">
          <w:rPr>
            <w:rStyle w:val="Hipercze"/>
            <w:rFonts w:ascii="Arial" w:hAnsi="Arial" w:cs="Arial"/>
            <w:sz w:val="24"/>
            <w:szCs w:val="24"/>
          </w:rPr>
          <w:t>www.acellmed.pl</w:t>
        </w:r>
      </w:hyperlink>
    </w:p>
    <w:p w14:paraId="059422C8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Adres e-mail do kontaktów z Zamawiającym: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342E6">
          <w:rPr>
            <w:rStyle w:val="Hipercze"/>
            <w:rFonts w:ascii="Arial" w:hAnsi="Arial" w:cs="Arial"/>
            <w:sz w:val="24"/>
            <w:szCs w:val="24"/>
          </w:rPr>
          <w:t>biuro@acellmed.pl</w:t>
        </w:r>
      </w:hyperlink>
    </w:p>
    <w:p w14:paraId="1F0709BB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6C0D11D0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4C715252" w14:textId="77777777" w:rsidR="003A5526" w:rsidRPr="00CA71CA" w:rsidRDefault="003A5526" w:rsidP="003A5526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OPIS  PRZEDMIOTU  ZAMÓWIENIA</w:t>
      </w:r>
    </w:p>
    <w:p w14:paraId="326FF413" w14:textId="77777777" w:rsidR="003A5526" w:rsidRPr="00CA71CA" w:rsidRDefault="003A5526" w:rsidP="003A552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BF3400B" w14:textId="61300900" w:rsidR="003A5526" w:rsidRPr="00CA71CA" w:rsidRDefault="003A5526" w:rsidP="003A552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Przedmiotem niniejszego postępowania jest </w:t>
      </w:r>
      <w:r>
        <w:rPr>
          <w:rFonts w:ascii="Arial" w:hAnsi="Arial" w:cs="Arial"/>
          <w:sz w:val="24"/>
          <w:szCs w:val="24"/>
        </w:rPr>
        <w:t>Dostawa produktów do wykonywania badań</w:t>
      </w:r>
      <w:r w:rsidRPr="00CA7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zgodnie z załącznikami nr 4</w:t>
      </w:r>
      <w:r>
        <w:rPr>
          <w:rFonts w:ascii="Arial" w:hAnsi="Arial" w:cs="Arial"/>
          <w:sz w:val="24"/>
          <w:szCs w:val="24"/>
        </w:rPr>
        <w:t>.1 – 4.9.</w:t>
      </w:r>
      <w:r w:rsidRPr="00CA71CA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SWZ</w:t>
      </w:r>
      <w:r w:rsidRPr="00CA71CA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1A5BD400" w14:textId="77777777" w:rsidR="00B9240D" w:rsidRDefault="003A5526" w:rsidP="003A5526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1: </w:t>
      </w:r>
      <w:r w:rsidR="00B9240D" w:rsidRPr="00B9240D">
        <w:rPr>
          <w:rFonts w:ascii="Arial" w:hAnsi="Arial" w:cs="Arial"/>
          <w:sz w:val="24"/>
          <w:szCs w:val="24"/>
        </w:rPr>
        <w:t xml:space="preserve">Odczynnik DEPC </w:t>
      </w:r>
    </w:p>
    <w:p w14:paraId="4758992F" w14:textId="5C913086" w:rsidR="003A5526" w:rsidRPr="00D73666" w:rsidRDefault="003A5526" w:rsidP="003A5526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2: </w:t>
      </w:r>
      <w:r w:rsidR="00B9240D" w:rsidRPr="00B9240D">
        <w:rPr>
          <w:rFonts w:ascii="Arial" w:hAnsi="Arial" w:cs="Arial"/>
          <w:sz w:val="24"/>
          <w:szCs w:val="24"/>
        </w:rPr>
        <w:t>Woda do biologii molekularnej</w:t>
      </w:r>
    </w:p>
    <w:p w14:paraId="300168DC" w14:textId="77777777" w:rsidR="00B9240D" w:rsidRDefault="003A5526" w:rsidP="003A5526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3: </w:t>
      </w:r>
      <w:r w:rsidR="00B9240D" w:rsidRPr="00B9240D">
        <w:rPr>
          <w:rFonts w:ascii="Arial" w:hAnsi="Arial" w:cs="Arial"/>
          <w:sz w:val="24"/>
          <w:szCs w:val="24"/>
        </w:rPr>
        <w:t xml:space="preserve">Barwnik do RNA </w:t>
      </w:r>
    </w:p>
    <w:p w14:paraId="7845A902" w14:textId="5625FB3F" w:rsidR="003A5526" w:rsidRPr="00D73666" w:rsidRDefault="003A5526" w:rsidP="003A5526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4: </w:t>
      </w:r>
      <w:r w:rsidR="00B9240D" w:rsidRPr="00B9240D">
        <w:rPr>
          <w:rFonts w:ascii="Arial" w:hAnsi="Arial" w:cs="Arial"/>
          <w:sz w:val="24"/>
          <w:szCs w:val="24"/>
        </w:rPr>
        <w:t>Odczynniki chemiczne</w:t>
      </w:r>
    </w:p>
    <w:p w14:paraId="23719A41" w14:textId="5821D803" w:rsidR="003A5526" w:rsidRPr="00D73666" w:rsidRDefault="003A5526" w:rsidP="003A5526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5: </w:t>
      </w:r>
      <w:r w:rsidR="00B9240D" w:rsidRPr="00B9240D">
        <w:rPr>
          <w:rFonts w:ascii="Arial" w:hAnsi="Arial" w:cs="Arial"/>
          <w:sz w:val="24"/>
          <w:szCs w:val="24"/>
        </w:rPr>
        <w:t>Pipety automatyczne</w:t>
      </w:r>
    </w:p>
    <w:p w14:paraId="58377213" w14:textId="6E2E2BE7" w:rsidR="003A5526" w:rsidRDefault="003A5526" w:rsidP="003A5526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6: </w:t>
      </w:r>
      <w:proofErr w:type="spellStart"/>
      <w:r w:rsidR="00B9240D" w:rsidRPr="00B9240D">
        <w:rPr>
          <w:rFonts w:ascii="Arial" w:hAnsi="Arial" w:cs="Arial"/>
          <w:sz w:val="24"/>
          <w:szCs w:val="24"/>
        </w:rPr>
        <w:t>Pipetory</w:t>
      </w:r>
      <w:proofErr w:type="spellEnd"/>
      <w:r w:rsidR="00B9240D" w:rsidRPr="00B9240D">
        <w:rPr>
          <w:rFonts w:ascii="Arial" w:hAnsi="Arial" w:cs="Arial"/>
          <w:sz w:val="24"/>
          <w:szCs w:val="24"/>
        </w:rPr>
        <w:t>, akcesoria do dozowania</w:t>
      </w:r>
    </w:p>
    <w:p w14:paraId="778DD5D9" w14:textId="66FB7578" w:rsidR="00B9240D" w:rsidRPr="00D73666" w:rsidRDefault="00B9240D" w:rsidP="00B9240D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D73666">
        <w:rPr>
          <w:rFonts w:ascii="Arial" w:hAnsi="Arial" w:cs="Arial"/>
          <w:sz w:val="24"/>
          <w:szCs w:val="24"/>
        </w:rPr>
        <w:t xml:space="preserve">: </w:t>
      </w:r>
      <w:r w:rsidRPr="00B9240D">
        <w:rPr>
          <w:rFonts w:ascii="Arial" w:hAnsi="Arial" w:cs="Arial"/>
          <w:sz w:val="24"/>
          <w:szCs w:val="24"/>
        </w:rPr>
        <w:t>Plastiki laboratoryjne</w:t>
      </w:r>
    </w:p>
    <w:p w14:paraId="1751E284" w14:textId="750B73B5" w:rsidR="00B9240D" w:rsidRPr="00D73666" w:rsidRDefault="00B9240D" w:rsidP="00B9240D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8</w:t>
      </w:r>
      <w:r w:rsidRPr="00D73666">
        <w:rPr>
          <w:rFonts w:ascii="Arial" w:hAnsi="Arial" w:cs="Arial"/>
          <w:sz w:val="24"/>
          <w:szCs w:val="24"/>
        </w:rPr>
        <w:t xml:space="preserve">: </w:t>
      </w:r>
      <w:r w:rsidR="0014283A" w:rsidRPr="0014283A">
        <w:rPr>
          <w:rFonts w:ascii="Arial" w:hAnsi="Arial" w:cs="Arial"/>
          <w:sz w:val="24"/>
          <w:szCs w:val="24"/>
        </w:rPr>
        <w:t>Akcesoria laboratoryjne</w:t>
      </w:r>
    </w:p>
    <w:p w14:paraId="3B6B9F05" w14:textId="5644B074" w:rsidR="00B9240D" w:rsidRPr="00CA71CA" w:rsidRDefault="00B9240D" w:rsidP="00B9240D">
      <w:pPr>
        <w:ind w:left="567"/>
        <w:jc w:val="both"/>
        <w:rPr>
          <w:rFonts w:ascii="Arial" w:hAnsi="Arial" w:cs="Arial"/>
          <w:sz w:val="24"/>
          <w:szCs w:val="24"/>
        </w:rPr>
      </w:pPr>
      <w:r w:rsidRPr="00D7366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9</w:t>
      </w:r>
      <w:r w:rsidRPr="00D73666">
        <w:rPr>
          <w:rFonts w:ascii="Arial" w:hAnsi="Arial" w:cs="Arial"/>
          <w:sz w:val="24"/>
          <w:szCs w:val="24"/>
        </w:rPr>
        <w:t xml:space="preserve">: </w:t>
      </w:r>
      <w:r w:rsidR="0014283A" w:rsidRPr="0014283A">
        <w:rPr>
          <w:rFonts w:ascii="Arial" w:hAnsi="Arial" w:cs="Arial"/>
          <w:sz w:val="24"/>
          <w:szCs w:val="24"/>
        </w:rPr>
        <w:t>Odczynniki do hodowli komórkowych</w:t>
      </w:r>
    </w:p>
    <w:bookmarkEnd w:id="0"/>
    <w:p w14:paraId="62202129" w14:textId="77777777" w:rsidR="003A5526" w:rsidRPr="00CA71CA" w:rsidRDefault="003A5526" w:rsidP="003A5526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Miejsce realizacji przedmiotu zamówienia: </w:t>
      </w:r>
      <w:r>
        <w:rPr>
          <w:rFonts w:ascii="Arial" w:hAnsi="Arial" w:cs="Arial"/>
          <w:sz w:val="24"/>
          <w:szCs w:val="24"/>
        </w:rPr>
        <w:t>ACELLMED s</w:t>
      </w:r>
      <w:r w:rsidRPr="00CA71CA">
        <w:rPr>
          <w:rFonts w:ascii="Arial" w:hAnsi="Arial" w:cs="Arial"/>
          <w:sz w:val="24"/>
          <w:szCs w:val="24"/>
        </w:rPr>
        <w:t>półka  z o. o.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05A50F12" w14:textId="77777777" w:rsidR="003A5526" w:rsidRPr="00CA71CA" w:rsidRDefault="003A5526" w:rsidP="003A5526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CA71CA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5013AF8A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38437100-8 pipety,</w:t>
      </w:r>
    </w:p>
    <w:p w14:paraId="1E420FF6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38437000-7 pipety i akcesoria laboratoryjne,</w:t>
      </w:r>
    </w:p>
    <w:p w14:paraId="676B0723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33696500-0 odczynniki laboratoryjne,</w:t>
      </w:r>
    </w:p>
    <w:p w14:paraId="0FFDC174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33696000-5 odczynniki i środki kontrastowe,</w:t>
      </w:r>
    </w:p>
    <w:p w14:paraId="14F33CA9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24000000-4 produkty chemiczne</w:t>
      </w:r>
    </w:p>
    <w:p w14:paraId="526AD7BD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24200000-6 barwniki i pigmenty</w:t>
      </w:r>
    </w:p>
    <w:p w14:paraId="67E35E46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33696300-8 odczynniki chemiczne</w:t>
      </w:r>
    </w:p>
    <w:p w14:paraId="159AEB38" w14:textId="77777777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38437120-4 stojaki na pipety        </w:t>
      </w:r>
    </w:p>
    <w:p w14:paraId="71A5EE5F" w14:textId="787E0536" w:rsidR="0014283A" w:rsidRPr="0014283A" w:rsidRDefault="0014283A" w:rsidP="0014283A">
      <w:pPr>
        <w:ind w:left="720" w:hanging="153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t>24300000-7 podstawowe chemikalia nieorganiczne i organiczne</w:t>
      </w:r>
    </w:p>
    <w:p w14:paraId="087B9DB4" w14:textId="77777777" w:rsidR="003A5526" w:rsidRPr="00CA71CA" w:rsidRDefault="003A5526" w:rsidP="003A552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095DC980" w14:textId="77777777" w:rsidR="003A5526" w:rsidRPr="00CA71CA" w:rsidRDefault="003A5526" w:rsidP="003A552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składani</w:t>
      </w:r>
      <w:r>
        <w:rPr>
          <w:rFonts w:ascii="Arial" w:hAnsi="Arial" w:cs="Arial"/>
          <w:sz w:val="24"/>
          <w:szCs w:val="24"/>
        </w:rPr>
        <w:t>e</w:t>
      </w:r>
      <w:r w:rsidRPr="00CA71CA">
        <w:rPr>
          <w:rFonts w:ascii="Arial" w:hAnsi="Arial" w:cs="Arial"/>
          <w:sz w:val="24"/>
          <w:szCs w:val="24"/>
        </w:rPr>
        <w:t xml:space="preserve"> ofert częściowych, tj. na poszczególne zadania. </w:t>
      </w:r>
    </w:p>
    <w:p w14:paraId="6E07F56F" w14:textId="77777777" w:rsidR="003A5526" w:rsidRPr="00CA71CA" w:rsidRDefault="003A5526" w:rsidP="003A552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Wykonawcy mogą składać ofertę wspólnie.</w:t>
      </w:r>
    </w:p>
    <w:p w14:paraId="425F9D88" w14:textId="77777777" w:rsidR="003A5526" w:rsidRPr="00CA71CA" w:rsidRDefault="003A5526" w:rsidP="003A552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92B4E22" w14:textId="77777777" w:rsidR="003A5526" w:rsidRPr="00CA71CA" w:rsidRDefault="003A5526" w:rsidP="003A552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6495727B" w14:textId="77777777" w:rsidR="0014283A" w:rsidRDefault="003A5526" w:rsidP="0014283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05EC101C" w14:textId="2DCC4419" w:rsidR="0014283A" w:rsidRPr="0014283A" w:rsidRDefault="003A5526" w:rsidP="0014283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14283A">
        <w:rPr>
          <w:rFonts w:ascii="Arial" w:hAnsi="Arial" w:cs="Arial"/>
          <w:sz w:val="24"/>
          <w:szCs w:val="24"/>
        </w:rPr>
        <w:t xml:space="preserve">Zamówienie jest współfinansowane ze środków Unii Europejskiej w ramach </w:t>
      </w:r>
      <w:r w:rsidR="0014283A" w:rsidRPr="0014283A">
        <w:rPr>
          <w:rFonts w:ascii="Arial" w:hAnsi="Arial" w:cs="Arial"/>
          <w:sz w:val="24"/>
          <w:szCs w:val="24"/>
        </w:rPr>
        <w:t xml:space="preserve">Projektu </w:t>
      </w:r>
      <w:r w:rsidR="0014283A" w:rsidRPr="0014283A">
        <w:rPr>
          <w:rFonts w:ascii="Arial" w:hAnsi="Arial" w:cs="Arial"/>
          <w:sz w:val="24"/>
          <w:szCs w:val="24"/>
          <w:lang w:eastAsia="en-US"/>
        </w:rPr>
        <w:t>pn. „</w:t>
      </w:r>
      <w:r w:rsidR="0014283A" w:rsidRPr="0014283A">
        <w:rPr>
          <w:rFonts w:ascii="Arial" w:hAnsi="Arial" w:cs="Arial"/>
          <w:sz w:val="24"/>
          <w:szCs w:val="24"/>
        </w:rPr>
        <w:t xml:space="preserve">Spersonalizowana, liposomowa terapia ostrych białaczek szpikowych (OBS/AML) oparta na małych, inhibitorowych RNA”. </w:t>
      </w:r>
      <w:r w:rsidR="0014283A" w:rsidRPr="0014283A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="0014283A" w:rsidRPr="0014283A">
        <w:rPr>
          <w:rFonts w:ascii="Arial" w:hAnsi="Arial" w:cs="Arial"/>
          <w:sz w:val="24"/>
          <w:szCs w:val="24"/>
        </w:rPr>
        <w:t xml:space="preserve"> </w:t>
      </w:r>
      <w:r w:rsidR="0014283A" w:rsidRPr="0014283A">
        <w:rPr>
          <w:rFonts w:ascii="Arial" w:hAnsi="Arial" w:cs="Arial"/>
          <w:sz w:val="24"/>
          <w:szCs w:val="24"/>
          <w:lang w:eastAsia="en-US"/>
        </w:rPr>
        <w:t>Badania, rozwój i innowacje w przedsiębiorstwach</w:t>
      </w:r>
    </w:p>
    <w:p w14:paraId="189D2399" w14:textId="4C32B067" w:rsidR="003A5526" w:rsidRPr="0014283A" w:rsidRDefault="003A5526" w:rsidP="006C22C3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283A">
        <w:rPr>
          <w:rFonts w:ascii="Arial" w:hAnsi="Arial" w:cs="Arial"/>
          <w:sz w:val="24"/>
          <w:szCs w:val="24"/>
        </w:rPr>
        <w:lastRenderedPageBreak/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F6B6BD6" w14:textId="77777777" w:rsidR="003A5526" w:rsidRDefault="003A5526" w:rsidP="003A5526">
      <w:pPr>
        <w:pStyle w:val="WW-Tekstpodstawowywcity2"/>
        <w:rPr>
          <w:rFonts w:ascii="Arial" w:hAnsi="Arial" w:cs="Arial"/>
          <w:szCs w:val="24"/>
        </w:rPr>
      </w:pPr>
    </w:p>
    <w:p w14:paraId="3714E6FB" w14:textId="77777777" w:rsidR="003A5526" w:rsidRDefault="003A5526" w:rsidP="003A5526">
      <w:pPr>
        <w:pStyle w:val="WW-Tekstpodstawowywcity2"/>
        <w:rPr>
          <w:rFonts w:ascii="Arial" w:hAnsi="Arial" w:cs="Arial"/>
          <w:szCs w:val="24"/>
        </w:rPr>
      </w:pPr>
    </w:p>
    <w:p w14:paraId="37EDF6C9" w14:textId="77777777" w:rsidR="003A5526" w:rsidRDefault="003A5526" w:rsidP="003A5526">
      <w:pPr>
        <w:pStyle w:val="WW-Tekstpodstawowywcity2"/>
        <w:rPr>
          <w:rFonts w:ascii="Arial" w:hAnsi="Arial" w:cs="Arial"/>
          <w:szCs w:val="24"/>
        </w:rPr>
      </w:pPr>
    </w:p>
    <w:p w14:paraId="3F21616C" w14:textId="77777777" w:rsidR="003A5526" w:rsidRPr="00CA71CA" w:rsidRDefault="003A5526" w:rsidP="003A55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III.     OPIS  SPOSOBU  PRZYGOTOWANIA  OFERTY</w:t>
      </w:r>
    </w:p>
    <w:p w14:paraId="7EA3555B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5B0E7E31" w14:textId="77777777" w:rsidR="003A5526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60BFAA3" w14:textId="77777777" w:rsidR="003A5526" w:rsidRPr="00BE749B" w:rsidRDefault="003A5526" w:rsidP="003A55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249B1B14" w14:textId="77777777" w:rsidR="003A5526" w:rsidRPr="00BE749B" w:rsidRDefault="003A5526" w:rsidP="003A5526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0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D6A9C43" w14:textId="77777777" w:rsidR="003A5526" w:rsidRPr="00BE749B" w:rsidRDefault="003A5526" w:rsidP="003A5526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2DF9B9EA" w14:textId="3758E5E9" w:rsidR="003A5526" w:rsidRPr="00CA71CA" w:rsidRDefault="003A5526" w:rsidP="003A55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stanowią  załączniki: nr 1, nr 2, nr 4.1.-</w:t>
      </w:r>
      <w:r>
        <w:rPr>
          <w:rFonts w:ascii="Arial" w:hAnsi="Arial" w:cs="Arial"/>
          <w:sz w:val="24"/>
          <w:szCs w:val="24"/>
        </w:rPr>
        <w:t>4.9</w:t>
      </w:r>
      <w:r w:rsidRPr="00CA71CA">
        <w:rPr>
          <w:rFonts w:ascii="Arial" w:hAnsi="Arial" w:cs="Arial"/>
          <w:sz w:val="24"/>
          <w:szCs w:val="24"/>
        </w:rPr>
        <w:t xml:space="preserve">. oraz inne wymagane </w:t>
      </w:r>
      <w:r>
        <w:rPr>
          <w:rFonts w:ascii="Arial" w:hAnsi="Arial" w:cs="Arial"/>
          <w:sz w:val="24"/>
          <w:szCs w:val="24"/>
        </w:rPr>
        <w:t>SWZ</w:t>
      </w:r>
      <w:r w:rsidRPr="00CA71CA">
        <w:rPr>
          <w:rFonts w:ascii="Arial" w:hAnsi="Arial" w:cs="Arial"/>
          <w:sz w:val="24"/>
          <w:szCs w:val="24"/>
        </w:rPr>
        <w:t xml:space="preserve"> dokumenty i oświadczenia woli podpisane przez Wykonawcę.</w:t>
      </w:r>
    </w:p>
    <w:p w14:paraId="605E1E59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winien spełniać wszystkie warunki wymagane w </w:t>
      </w:r>
      <w:r>
        <w:rPr>
          <w:rFonts w:ascii="Arial" w:hAnsi="Arial" w:cs="Arial"/>
          <w:sz w:val="24"/>
          <w:szCs w:val="24"/>
        </w:rPr>
        <w:t>Rozdziale</w:t>
      </w:r>
      <w:r w:rsidRPr="00CA71CA">
        <w:rPr>
          <w:rFonts w:ascii="Arial" w:hAnsi="Arial" w:cs="Arial"/>
          <w:sz w:val="24"/>
          <w:szCs w:val="24"/>
        </w:rPr>
        <w:t xml:space="preserve"> V.</w:t>
      </w:r>
    </w:p>
    <w:p w14:paraId="15BF1C18" w14:textId="77777777" w:rsidR="003A5526" w:rsidRPr="00CA71CA" w:rsidRDefault="003A5526" w:rsidP="003A55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FA57D70" w14:textId="77777777" w:rsidR="003A5526" w:rsidRPr="00CA71CA" w:rsidRDefault="003A5526" w:rsidP="003A55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ACA1EC8" w14:textId="77777777" w:rsidR="003A5526" w:rsidRPr="00921856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921856">
        <w:rPr>
          <w:rFonts w:ascii="Arial" w:hAnsi="Arial" w:cs="Arial"/>
          <w:sz w:val="24"/>
          <w:szCs w:val="24"/>
        </w:rPr>
        <w:t xml:space="preserve">Wszystkie kartki Oferty winny być połączone w sposób trwały uniemożliwiający ich wysunięcie się, ponumerowane a każda kartka podpisana /zgodnie z pkt 5/ – dotyczy ofert składanych pisemnie. </w:t>
      </w:r>
    </w:p>
    <w:p w14:paraId="670BCA7A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</w:t>
      </w:r>
      <w:r>
        <w:rPr>
          <w:rFonts w:ascii="Arial" w:hAnsi="Arial" w:cs="Arial"/>
          <w:sz w:val="24"/>
          <w:szCs w:val="24"/>
        </w:rPr>
        <w:t xml:space="preserve"> – dotyczy ofert składanych pisemnie.</w:t>
      </w:r>
    </w:p>
    <w:p w14:paraId="4A6392D8" w14:textId="77777777" w:rsidR="003A5526" w:rsidRPr="00CA71CA" w:rsidRDefault="003A5526" w:rsidP="003A5526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9055137" w14:textId="77777777" w:rsidR="003A5526" w:rsidRPr="00CA71CA" w:rsidRDefault="003A5526" w:rsidP="003A5526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Jeżeli cenę oferty podano rozbieżnie słownie i liczbą lub podano różne ceny w</w:t>
      </w:r>
      <w:r>
        <w:rPr>
          <w:rFonts w:ascii="Arial" w:hAnsi="Arial" w:cs="Arial"/>
        </w:rPr>
        <w:t> </w:t>
      </w:r>
      <w:r w:rsidRPr="00CA71CA"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0C09A8A4" w14:textId="77777777" w:rsidR="003A5526" w:rsidRPr="00CA71CA" w:rsidRDefault="003A5526" w:rsidP="003A5526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w ofercie oczywiste omyłki pisarskie.</w:t>
      </w:r>
    </w:p>
    <w:p w14:paraId="69974024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warunków zamówienia, niepowodujące istotnych zmian w treści oferty - niezwłocznie zawiadamiając o tym wykonawcę, którego oferta została poprawiona.</w:t>
      </w:r>
    </w:p>
    <w:p w14:paraId="6A84977E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7BB4A49F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Ofertę należy umieścić w kopercie zamkniętej w sposób gwarantujący zachowanie w poufności jej treści</w:t>
      </w:r>
      <w:r>
        <w:rPr>
          <w:rFonts w:ascii="Arial" w:hAnsi="Arial" w:cs="Arial"/>
          <w:sz w:val="24"/>
          <w:szCs w:val="24"/>
        </w:rPr>
        <w:t xml:space="preserve"> – dotyczy ofert składanych pisemnie.</w:t>
      </w:r>
    </w:p>
    <w:p w14:paraId="5C1C5E86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476310C6" w14:textId="77777777" w:rsidR="003A5526" w:rsidRPr="00CA71CA" w:rsidRDefault="003A5526" w:rsidP="003A552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ACELLMED</w:t>
      </w:r>
      <w:r w:rsidRPr="00CA7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A71CA">
        <w:rPr>
          <w:rFonts w:ascii="Arial" w:hAnsi="Arial" w:cs="Arial"/>
          <w:sz w:val="24"/>
          <w:szCs w:val="24"/>
        </w:rPr>
        <w:t xml:space="preserve">p. z o. o. </w:t>
      </w:r>
    </w:p>
    <w:p w14:paraId="3E874A74" w14:textId="77777777" w:rsidR="003A5526" w:rsidRPr="00CA71CA" w:rsidRDefault="003A5526" w:rsidP="003A552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ul. M. Curie-Skłodowskiej 10c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7402BC4" w14:textId="77777777" w:rsidR="003A5526" w:rsidRPr="00CA71CA" w:rsidRDefault="003A5526" w:rsidP="003A552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23DBE010" w14:textId="77777777" w:rsidR="003A5526" w:rsidRPr="00CA71CA" w:rsidRDefault="003A5526" w:rsidP="003A55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452F81D4" w14:textId="77777777" w:rsidR="003A5526" w:rsidRPr="00CA71CA" w:rsidRDefault="003A5526" w:rsidP="003A5526">
      <w:pPr>
        <w:ind w:left="709"/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4A948ED0" w14:textId="55B45565" w:rsidR="003A5526" w:rsidRPr="00CA71CA" w:rsidRDefault="003A5526" w:rsidP="003A5526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Dostawa produktów do wykonywania badań</w:t>
      </w:r>
      <w:r w:rsidRPr="00CA71CA">
        <w:rPr>
          <w:rFonts w:ascii="Arial" w:hAnsi="Arial" w:cs="Arial"/>
          <w:sz w:val="24"/>
          <w:szCs w:val="24"/>
        </w:rPr>
        <w:t xml:space="preserve">” </w:t>
      </w:r>
      <w:r w:rsidRPr="009218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4/Z/22</w:t>
      </w:r>
      <w:r w:rsidRPr="00921856">
        <w:rPr>
          <w:rFonts w:ascii="Arial" w:hAnsi="Arial" w:cs="Arial"/>
          <w:sz w:val="24"/>
          <w:szCs w:val="24"/>
        </w:rPr>
        <w:t>)</w:t>
      </w:r>
    </w:p>
    <w:p w14:paraId="40379183" w14:textId="77777777" w:rsidR="003A5526" w:rsidRPr="00CA71CA" w:rsidRDefault="003A5526" w:rsidP="003A5526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ramach</w:t>
      </w:r>
    </w:p>
    <w:p w14:paraId="49613E2E" w14:textId="77777777" w:rsidR="005E7652" w:rsidRDefault="005E7652" w:rsidP="005E7652">
      <w:pPr>
        <w:pStyle w:val="Akapitzlist"/>
        <w:jc w:val="center"/>
      </w:pPr>
      <w:r w:rsidRPr="005E7652">
        <w:rPr>
          <w:rFonts w:ascii="Arial" w:hAnsi="Arial" w:cs="Arial"/>
        </w:rPr>
        <w:t xml:space="preserve">Projektu </w:t>
      </w:r>
      <w:r w:rsidRPr="005E7652">
        <w:rPr>
          <w:rFonts w:ascii="Arial" w:hAnsi="Arial" w:cs="Arial"/>
          <w:lang w:eastAsia="en-US"/>
        </w:rPr>
        <w:t>pn. „</w:t>
      </w:r>
      <w:r w:rsidRPr="005E7652">
        <w:rPr>
          <w:rFonts w:ascii="Arial" w:hAnsi="Arial" w:cs="Arial"/>
        </w:rPr>
        <w:t>Spersonalizowana, liposomowa terapia ostrych białaczek szpikowych (OBS/AML) oparta na małych, inhibitorowych RNA”</w:t>
      </w:r>
    </w:p>
    <w:p w14:paraId="329B46D6" w14:textId="77777777" w:rsidR="005E7652" w:rsidRPr="005E7652" w:rsidRDefault="005E7652" w:rsidP="005E7652">
      <w:pPr>
        <w:pStyle w:val="Akapitzlist"/>
        <w:jc w:val="center"/>
        <w:rPr>
          <w:rFonts w:ascii="Arial" w:hAnsi="Arial" w:cs="Arial"/>
          <w:lang w:eastAsia="en-US"/>
        </w:rPr>
      </w:pPr>
      <w:r w:rsidRPr="005E7652">
        <w:rPr>
          <w:rFonts w:ascii="Arial" w:hAnsi="Arial" w:cs="Arial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5E7652">
        <w:rPr>
          <w:rFonts w:ascii="Arial" w:hAnsi="Arial" w:cs="Arial"/>
        </w:rPr>
        <w:t xml:space="preserve"> </w:t>
      </w:r>
      <w:r w:rsidRPr="005E7652">
        <w:rPr>
          <w:rFonts w:ascii="Arial" w:hAnsi="Arial" w:cs="Arial"/>
          <w:lang w:eastAsia="en-US"/>
        </w:rPr>
        <w:t>Badania, rozwój i innowacje w przedsiębiorstwach</w:t>
      </w:r>
    </w:p>
    <w:p w14:paraId="67C3022D" w14:textId="77777777" w:rsidR="003A5526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Koperta musi być również opisana nazwą i adresem Wykonawcy</w:t>
      </w:r>
      <w:r>
        <w:rPr>
          <w:rFonts w:ascii="Arial" w:hAnsi="Arial" w:cs="Arial"/>
          <w:sz w:val="24"/>
          <w:szCs w:val="24"/>
        </w:rPr>
        <w:t xml:space="preserve"> – dotyczy ofert składanych pisemnie.</w:t>
      </w:r>
    </w:p>
    <w:p w14:paraId="3F3761D9" w14:textId="77777777" w:rsidR="003A5526" w:rsidRPr="00CA71CA" w:rsidRDefault="003A5526" w:rsidP="003A5526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odrzuca ofertę, jeżeli:</w:t>
      </w:r>
    </w:p>
    <w:p w14:paraId="4AB19214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warunków zamówienia (z zastrzeżeniem Rozdziału III pkt </w:t>
      </w:r>
      <w:r>
        <w:rPr>
          <w:rFonts w:ascii="Arial" w:hAnsi="Arial" w:cs="Arial"/>
          <w:sz w:val="24"/>
          <w:szCs w:val="24"/>
          <w:lang w:eastAsia="en-US"/>
        </w:rPr>
        <w:t>9</w:t>
      </w:r>
      <w:r w:rsidRPr="00CA71CA">
        <w:rPr>
          <w:rFonts w:ascii="Arial" w:hAnsi="Arial" w:cs="Arial"/>
          <w:sz w:val="24"/>
          <w:szCs w:val="24"/>
          <w:lang w:eastAsia="en-US"/>
        </w:rPr>
        <w:t>-1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); </w:t>
      </w:r>
    </w:p>
    <w:p w14:paraId="193DF7B6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A71CA">
        <w:rPr>
          <w:rFonts w:ascii="Arial" w:hAnsi="Arial" w:cs="Arial"/>
          <w:color w:val="000000"/>
          <w:sz w:val="24"/>
          <w:szCs w:val="24"/>
        </w:rPr>
        <w:t>.</w:t>
      </w:r>
    </w:p>
    <w:p w14:paraId="7954D0EA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zawiera błędy w obliczeniu ceny z zastrzeżeniem pkt.</w:t>
      </w:r>
      <w:r>
        <w:rPr>
          <w:rFonts w:ascii="Arial" w:hAnsi="Arial" w:cs="Arial"/>
          <w:sz w:val="24"/>
          <w:szCs w:val="24"/>
          <w:lang w:eastAsia="en-US"/>
        </w:rPr>
        <w:t xml:space="preserve"> 9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45DF8C01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2C0AEAE4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CA71CA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39E1EF37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2BA2E846" w14:textId="77777777" w:rsidR="003A5526" w:rsidRPr="00CA71CA" w:rsidRDefault="003A5526" w:rsidP="003A5526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23B5905C" w14:textId="77777777" w:rsidR="003A5526" w:rsidRPr="00CA71CA" w:rsidRDefault="003A5526" w:rsidP="003A55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76FE57A" w14:textId="77777777" w:rsidR="003A5526" w:rsidRPr="00CA71CA" w:rsidRDefault="003A5526" w:rsidP="003A55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osobowo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6AC33ACE" w14:textId="77777777" w:rsidR="003A5526" w:rsidRPr="00CA71CA" w:rsidRDefault="003A5526" w:rsidP="003A5526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CA71CA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EB3E799" w14:textId="77777777" w:rsidR="003A5526" w:rsidRPr="00CA71CA" w:rsidRDefault="003A5526" w:rsidP="003A5526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6C8AE9A" w14:textId="77777777" w:rsidR="003A5526" w:rsidRPr="00CA71CA" w:rsidRDefault="003A5526" w:rsidP="003A55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14:paraId="4BDF1180" w14:textId="77777777" w:rsidR="003A5526" w:rsidRDefault="003A5526" w:rsidP="003A55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7AF473F" w14:textId="77777777" w:rsidR="003A5526" w:rsidRPr="005E7652" w:rsidRDefault="003A5526" w:rsidP="003A55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E7652">
        <w:rPr>
          <w:rFonts w:ascii="Arial" w:hAnsi="Arial" w:cs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pisemnie. W przypadku ofert składanych w postaci elektronicznej dokumenty stanowiące tajemnicę przedsiębiorstwa powinny być złożone oddzielnie i w nazwie zawierać zapis: „tajemnica przedsiębiorstwa”.</w:t>
      </w:r>
    </w:p>
    <w:p w14:paraId="2A4D1D5F" w14:textId="77777777" w:rsidR="003A5526" w:rsidRPr="005E7652" w:rsidRDefault="003A5526" w:rsidP="003A552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E7652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B6C850C" w14:textId="77777777" w:rsidR="003A5526" w:rsidRPr="00CA71CA" w:rsidRDefault="003A5526" w:rsidP="003A5526">
      <w:pPr>
        <w:jc w:val="both"/>
        <w:rPr>
          <w:rFonts w:ascii="Arial" w:hAnsi="Arial" w:cs="Arial"/>
          <w:b/>
          <w:sz w:val="24"/>
          <w:szCs w:val="24"/>
        </w:rPr>
      </w:pPr>
    </w:p>
    <w:p w14:paraId="3D391EC3" w14:textId="77777777" w:rsidR="003A5526" w:rsidRPr="00CA71CA" w:rsidRDefault="003A5526" w:rsidP="003A5526">
      <w:pPr>
        <w:jc w:val="both"/>
        <w:rPr>
          <w:rFonts w:ascii="Arial" w:hAnsi="Arial" w:cs="Arial"/>
          <w:b/>
          <w:sz w:val="24"/>
          <w:szCs w:val="24"/>
        </w:rPr>
      </w:pPr>
    </w:p>
    <w:p w14:paraId="535DECFD" w14:textId="77777777" w:rsidR="003A5526" w:rsidRPr="00CA71CA" w:rsidRDefault="003A5526" w:rsidP="003A5526">
      <w:pPr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559910E" w14:textId="77777777" w:rsidR="003A5526" w:rsidRPr="00CA71CA" w:rsidRDefault="003A5526" w:rsidP="003A5526">
      <w:pPr>
        <w:jc w:val="both"/>
        <w:rPr>
          <w:rFonts w:ascii="Arial" w:hAnsi="Arial" w:cs="Arial"/>
          <w:b/>
          <w:sz w:val="24"/>
          <w:szCs w:val="24"/>
        </w:rPr>
      </w:pPr>
    </w:p>
    <w:p w14:paraId="681EBC8C" w14:textId="77777777" w:rsidR="003A5526" w:rsidRPr="00CA71CA" w:rsidRDefault="003A5526" w:rsidP="003A5526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7E34275D" w14:textId="77777777" w:rsidR="003A5526" w:rsidRPr="00CA71CA" w:rsidRDefault="003A5526" w:rsidP="003A5526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31D71931" w14:textId="77777777" w:rsidR="003A5526" w:rsidRPr="00CA71CA" w:rsidRDefault="003A5526" w:rsidP="003A5526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23EE30C3" w14:textId="77777777" w:rsidR="003A5526" w:rsidRPr="00CA71CA" w:rsidRDefault="003A5526" w:rsidP="003A5526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Przy wyliczeniu ceny przyjmuje się zasadę, że wartość brutto tworzy </w:t>
      </w:r>
      <w:r>
        <w:rPr>
          <w:rFonts w:ascii="Arial" w:hAnsi="Arial" w:cs="Arial"/>
          <w:szCs w:val="24"/>
        </w:rPr>
        <w:t>wartość</w:t>
      </w:r>
      <w:r w:rsidRPr="00CA71CA">
        <w:rPr>
          <w:rFonts w:ascii="Arial" w:hAnsi="Arial" w:cs="Arial"/>
          <w:szCs w:val="24"/>
        </w:rPr>
        <w:t xml:space="preserve"> netto powiększona o podatek VAT. </w:t>
      </w:r>
    </w:p>
    <w:p w14:paraId="03D17904" w14:textId="77777777" w:rsidR="003A5526" w:rsidRPr="00CA71CA" w:rsidRDefault="003A5526" w:rsidP="003A552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C4F92" w14:textId="77777777" w:rsidR="003A5526" w:rsidRPr="00CA71CA" w:rsidRDefault="003A5526" w:rsidP="003A55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V.    WARUNKI UDZIAŁU W POSTĘPOWANIU</w:t>
      </w:r>
    </w:p>
    <w:p w14:paraId="57254198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4B524ED7" w14:textId="77777777" w:rsidR="003A5526" w:rsidRPr="00CA71CA" w:rsidRDefault="003A5526" w:rsidP="003A552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2FA77A27" w14:textId="77777777" w:rsidR="003A5526" w:rsidRPr="00CA71CA" w:rsidRDefault="003A5526" w:rsidP="003A5526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Posiadają niezbędną wiedzę i doświadczenie konieczne dla realizacji zamówienia.</w:t>
      </w:r>
    </w:p>
    <w:p w14:paraId="47060129" w14:textId="77777777" w:rsidR="003A5526" w:rsidRPr="00CA71CA" w:rsidRDefault="003A5526" w:rsidP="003A5526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4C675750" w14:textId="77777777" w:rsidR="003A5526" w:rsidRPr="00CA71CA" w:rsidRDefault="003A5526" w:rsidP="003A5526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Znajdują się w sytuacji ekonomicznej i finansowej umożliwiającej im realizację zamówienia.</w:t>
      </w:r>
    </w:p>
    <w:p w14:paraId="338D749A" w14:textId="77777777" w:rsidR="003A5526" w:rsidRPr="00CA71CA" w:rsidRDefault="003A5526" w:rsidP="003A5526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Oferta złożona przez Wykonawcę, nie podlega odrzuceniu na podstawie zapisów Rozdziału III pkt. 1</w:t>
      </w:r>
      <w:r>
        <w:rPr>
          <w:rFonts w:ascii="Arial" w:hAnsi="Arial" w:cs="Arial"/>
        </w:rPr>
        <w:t>7</w:t>
      </w:r>
      <w:r w:rsidRPr="00CA71CA">
        <w:rPr>
          <w:rFonts w:ascii="Arial" w:hAnsi="Arial" w:cs="Arial"/>
        </w:rPr>
        <w:t>.5),1</w:t>
      </w:r>
      <w:r>
        <w:rPr>
          <w:rFonts w:ascii="Arial" w:hAnsi="Arial" w:cs="Arial"/>
        </w:rPr>
        <w:t>7</w:t>
      </w:r>
      <w:r w:rsidRPr="00CA71CA">
        <w:rPr>
          <w:rFonts w:ascii="Arial" w:hAnsi="Arial" w:cs="Arial"/>
        </w:rPr>
        <w:t xml:space="preserve">.7). </w:t>
      </w:r>
    </w:p>
    <w:p w14:paraId="54BEF7EF" w14:textId="77777777" w:rsidR="003A5526" w:rsidRPr="00CA71CA" w:rsidRDefault="003A5526" w:rsidP="003A552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3D3A6A4F" w14:textId="77777777" w:rsidR="003A5526" w:rsidRPr="00CA71CA" w:rsidRDefault="003A5526" w:rsidP="003A552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050D346A" w14:textId="77777777" w:rsidR="003A5526" w:rsidRPr="00CA71CA" w:rsidRDefault="003A5526" w:rsidP="003A5526">
      <w:pPr>
        <w:pStyle w:val="Nagwek1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VI.   DOKUMENTY WYMAGANE OD WYKONAWCÓW</w:t>
      </w:r>
    </w:p>
    <w:p w14:paraId="66A08692" w14:textId="77777777" w:rsidR="003A5526" w:rsidRPr="00CA71CA" w:rsidRDefault="003A5526" w:rsidP="003A552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757747E" w14:textId="77777777" w:rsidR="003A5526" w:rsidRPr="00CA71CA" w:rsidRDefault="003A5526" w:rsidP="003A5526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11CDD5E" w14:textId="77777777" w:rsidR="003A5526" w:rsidRPr="00CA71CA" w:rsidRDefault="003A5526" w:rsidP="003A5526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lastRenderedPageBreak/>
        <w:t xml:space="preserve">Wypełniony, podpisany przez osobę/y uprawnioną/e do reprezentowania wykonawcy </w:t>
      </w:r>
      <w:r w:rsidRPr="00CA71CA">
        <w:rPr>
          <w:rFonts w:ascii="Arial" w:hAnsi="Arial" w:cs="Arial"/>
          <w:bCs/>
          <w:szCs w:val="24"/>
        </w:rPr>
        <w:t>Formularz oferty</w:t>
      </w:r>
      <w:r w:rsidRPr="00CA71CA">
        <w:rPr>
          <w:rFonts w:ascii="Arial" w:hAnsi="Arial" w:cs="Arial"/>
          <w:b/>
          <w:bCs/>
          <w:szCs w:val="24"/>
        </w:rPr>
        <w:t xml:space="preserve"> </w:t>
      </w:r>
      <w:r w:rsidRPr="00CA71CA">
        <w:rPr>
          <w:rFonts w:ascii="Arial" w:hAnsi="Arial" w:cs="Arial"/>
          <w:szCs w:val="24"/>
        </w:rPr>
        <w:t xml:space="preserve">stanowiący załącznik nr 1, </w:t>
      </w:r>
    </w:p>
    <w:p w14:paraId="3B651F96" w14:textId="77777777" w:rsidR="003A5526" w:rsidRPr="00CA71CA" w:rsidRDefault="003A5526" w:rsidP="003A5526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31799F6D" w14:textId="77777777" w:rsidR="003A5526" w:rsidRPr="00CA71CA" w:rsidRDefault="003A5526" w:rsidP="003A5526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CA71CA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1E5DB96" w14:textId="01AB1C07" w:rsidR="003A5526" w:rsidRPr="00CA71CA" w:rsidRDefault="003A5526" w:rsidP="003A5526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  <w:sz w:val="24"/>
          <w:szCs w:val="24"/>
        </w:rPr>
        <w:t>.1-4.9</w:t>
      </w:r>
      <w:r w:rsidRPr="00CA71CA">
        <w:rPr>
          <w:rFonts w:ascii="Arial" w:hAnsi="Arial" w:cs="Arial"/>
          <w:sz w:val="24"/>
          <w:szCs w:val="24"/>
        </w:rPr>
        <w:t>;</w:t>
      </w:r>
      <w:bookmarkStart w:id="3" w:name="_Hlk529998847"/>
    </w:p>
    <w:bookmarkEnd w:id="3"/>
    <w:p w14:paraId="0A25CBCF" w14:textId="77777777" w:rsidR="003A5526" w:rsidRPr="00CA71CA" w:rsidRDefault="003A5526" w:rsidP="003A5526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67086E28" w14:textId="77777777" w:rsidR="003A5526" w:rsidRPr="00CA71CA" w:rsidRDefault="003A5526" w:rsidP="003A5526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71CA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4976E9F2" w14:textId="77777777" w:rsidR="003A5526" w:rsidRPr="00CA71CA" w:rsidRDefault="003A5526" w:rsidP="003A5526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zastrzeżeniem Rozdziału III pkt </w:t>
      </w:r>
      <w:r>
        <w:rPr>
          <w:rFonts w:ascii="Arial" w:hAnsi="Arial" w:cs="Arial"/>
          <w:sz w:val="24"/>
          <w:szCs w:val="24"/>
        </w:rPr>
        <w:t>9-10</w:t>
      </w:r>
      <w:r w:rsidRPr="00CA71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Uzupełnione dokumenty muszą potwierdzać warunki postawione w </w:t>
      </w:r>
      <w:r>
        <w:rPr>
          <w:rFonts w:ascii="Arial" w:hAnsi="Arial" w:cs="Arial"/>
          <w:sz w:val="24"/>
          <w:szCs w:val="24"/>
        </w:rPr>
        <w:t>SWZ</w:t>
      </w:r>
      <w:r w:rsidRPr="00CA71CA">
        <w:rPr>
          <w:rFonts w:ascii="Arial" w:hAnsi="Arial" w:cs="Arial"/>
          <w:sz w:val="24"/>
          <w:szCs w:val="24"/>
        </w:rPr>
        <w:t xml:space="preserve"> na dzień składania ofert.</w:t>
      </w:r>
    </w:p>
    <w:p w14:paraId="71F9B497" w14:textId="77777777" w:rsidR="003A5526" w:rsidRPr="00CA71CA" w:rsidRDefault="003A5526" w:rsidP="003A5526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1391F03B" w14:textId="77777777" w:rsidR="003A5526" w:rsidRPr="00CA71CA" w:rsidRDefault="003A5526" w:rsidP="003A5526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60B9C626" w14:textId="77777777" w:rsidR="003A5526" w:rsidRPr="00CA71CA" w:rsidRDefault="003A5526" w:rsidP="003A552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1F37AEB" w14:textId="77777777" w:rsidR="003A5526" w:rsidRPr="00CA71CA" w:rsidRDefault="003A5526" w:rsidP="003A5526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4BF5E6B" w14:textId="77777777" w:rsidR="003A5526" w:rsidRPr="00CA71CA" w:rsidRDefault="003A5526" w:rsidP="003A552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VII. KRYTERIA OCENY OFERT</w:t>
      </w:r>
    </w:p>
    <w:p w14:paraId="3C95E891" w14:textId="77777777" w:rsidR="003A5526" w:rsidRPr="00CA71CA" w:rsidRDefault="003A5526" w:rsidP="003A5526">
      <w:pPr>
        <w:rPr>
          <w:rFonts w:ascii="Arial" w:hAnsi="Arial" w:cs="Arial"/>
          <w:sz w:val="24"/>
          <w:szCs w:val="24"/>
        </w:rPr>
      </w:pPr>
    </w:p>
    <w:p w14:paraId="5E07D745" w14:textId="77777777" w:rsidR="003A5526" w:rsidRPr="00CA71CA" w:rsidRDefault="003A5526" w:rsidP="003A5526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DDA4EAD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B09302A" w14:textId="77777777" w:rsidR="003A5526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najniższa cena</w:t>
      </w:r>
    </w:p>
    <w:p w14:paraId="5A89BC0F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71006E94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389F0985" w14:textId="77777777" w:rsidR="003A5526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483D0091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674B9EEE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2A6290D6" w14:textId="1D26ED74" w:rsidR="005E7652" w:rsidRDefault="005E7652" w:rsidP="005E76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225B306B" w14:textId="63C6E662" w:rsidR="005E7652" w:rsidRPr="00CA71CA" w:rsidRDefault="005E7652" w:rsidP="005E76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8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1F5D4813" w14:textId="54A38DC1" w:rsidR="005E7652" w:rsidRPr="00CA71CA" w:rsidRDefault="005E7652" w:rsidP="005E76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9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638E4BCC" w14:textId="77777777" w:rsidR="005E7652" w:rsidRDefault="005E7652" w:rsidP="003A552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F891B50" w14:textId="35E3144B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CA71C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Formularzu oferty</w:t>
      </w:r>
    </w:p>
    <w:p w14:paraId="49E9CE5D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99E9AD5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4A69713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5FE887F" w14:textId="77777777" w:rsidR="003A5526" w:rsidRPr="00CA71CA" w:rsidRDefault="003A5526" w:rsidP="003A55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VIII . TERMIN  REALIZACJI  ZAMÓWIENIA</w:t>
      </w:r>
    </w:p>
    <w:p w14:paraId="50C74CBF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08D828B6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79E821E" w14:textId="4B82327C" w:rsidR="003A5526" w:rsidRPr="00CA71CA" w:rsidRDefault="003A5526" w:rsidP="003A5526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46F294FC" w14:textId="5861337F" w:rsidR="003A5526" w:rsidRPr="00CA71CA" w:rsidRDefault="003A5526" w:rsidP="003A5526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634A6A73" w14:textId="645619CD" w:rsidR="003A5526" w:rsidRPr="00CA71CA" w:rsidRDefault="003A5526" w:rsidP="003A5526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38E2B4FD" w14:textId="74CF09E2" w:rsidR="003A5526" w:rsidRPr="00CA71CA" w:rsidRDefault="003A5526" w:rsidP="003A5526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6C46275F" w14:textId="32EAEB43" w:rsidR="003A5526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5A616311" w14:textId="1650B758" w:rsidR="003A5526" w:rsidRDefault="003A5526" w:rsidP="003A55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16DFEC60" w14:textId="72333BC1" w:rsidR="005E7652" w:rsidRPr="00CA71CA" w:rsidRDefault="005E7652" w:rsidP="005E7652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277BCCA8" w14:textId="31CE1F13" w:rsidR="005E7652" w:rsidRDefault="005E7652" w:rsidP="005E76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53672232" w14:textId="2A368BE6" w:rsidR="005E7652" w:rsidRDefault="005E7652" w:rsidP="005E76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6522713E" w14:textId="77777777" w:rsidR="003A5526" w:rsidRPr="00CA71CA" w:rsidRDefault="003A5526" w:rsidP="003A552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55F5134" w14:textId="77777777" w:rsidR="003A5526" w:rsidRPr="00CA71CA" w:rsidRDefault="003A5526" w:rsidP="003A55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IX.    MIEJSCE I TERMIN SKŁADANIA OFERT</w:t>
      </w:r>
    </w:p>
    <w:p w14:paraId="64BB377E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7D4CC37F" w14:textId="77777777" w:rsidR="003A5526" w:rsidRPr="00BE749B" w:rsidRDefault="003A5526" w:rsidP="003A5526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Oferty należy składać w siedzibie  </w:t>
      </w:r>
      <w:r>
        <w:rPr>
          <w:rFonts w:ascii="Arial" w:hAnsi="Arial" w:cs="Arial"/>
          <w:sz w:val="24"/>
          <w:szCs w:val="24"/>
        </w:rPr>
        <w:t>ACELLMED</w:t>
      </w:r>
      <w:r w:rsidRPr="00BE7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BE749B">
        <w:rPr>
          <w:rFonts w:ascii="Arial" w:hAnsi="Arial" w:cs="Arial"/>
          <w:sz w:val="24"/>
          <w:szCs w:val="24"/>
        </w:rPr>
        <w:t>p. z o. o., ul. M. C. Skłodowskiej 10c, 41-800 Zabrze w</w:t>
      </w:r>
      <w:r>
        <w:rPr>
          <w:rFonts w:ascii="Arial" w:hAnsi="Arial" w:cs="Arial"/>
          <w:sz w:val="24"/>
          <w:szCs w:val="24"/>
        </w:rPr>
        <w:t> </w:t>
      </w:r>
      <w:r w:rsidRPr="00BE749B">
        <w:rPr>
          <w:rFonts w:ascii="Arial" w:hAnsi="Arial" w:cs="Arial"/>
          <w:sz w:val="24"/>
          <w:szCs w:val="24"/>
        </w:rPr>
        <w:t xml:space="preserve">postaci pisemnej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04F4E078" w14:textId="77777777" w:rsidR="003A5526" w:rsidRPr="00BE749B" w:rsidRDefault="00000000" w:rsidP="003A55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3A5526"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3A5526"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153FC7D" w14:textId="77777777" w:rsidR="003A5526" w:rsidRPr="00BE749B" w:rsidRDefault="003A5526" w:rsidP="003A5526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4E0A1748" w14:textId="60C4F05C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="005E7652">
        <w:rPr>
          <w:rFonts w:ascii="Arial" w:hAnsi="Arial" w:cs="Arial"/>
          <w:b/>
          <w:sz w:val="24"/>
          <w:szCs w:val="24"/>
        </w:rPr>
        <w:t>12.09</w:t>
      </w:r>
      <w:r>
        <w:rPr>
          <w:rFonts w:ascii="Arial" w:hAnsi="Arial" w:cs="Arial"/>
          <w:b/>
          <w:sz w:val="24"/>
          <w:szCs w:val="24"/>
        </w:rPr>
        <w:t>.2022</w:t>
      </w:r>
      <w:r w:rsidRPr="00CA71CA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742C171F" w14:textId="77777777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A7FE4AA" w14:textId="77777777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77436E1" w14:textId="77777777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06A4FDF" w14:textId="77777777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986FAD9" w14:textId="77777777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A5232B1" w14:textId="77777777" w:rsidR="003A5526" w:rsidRPr="00CA71CA" w:rsidRDefault="003A5526" w:rsidP="003A5526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SWZ</w:t>
      </w:r>
      <w:r w:rsidRPr="00CA71CA">
        <w:rPr>
          <w:rFonts w:ascii="Arial" w:hAnsi="Arial" w:cs="Arial"/>
          <w:sz w:val="24"/>
          <w:szCs w:val="24"/>
        </w:rPr>
        <w:t>.</w:t>
      </w:r>
    </w:p>
    <w:p w14:paraId="1E6FA4AB" w14:textId="77777777" w:rsidR="003A5526" w:rsidRPr="00CA71CA" w:rsidRDefault="003A5526" w:rsidP="003A552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C0CEAF8" w14:textId="77777777" w:rsidR="003A5526" w:rsidRPr="00CA71CA" w:rsidRDefault="003A5526" w:rsidP="003A55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X. SPOSÓB POROZUMIEWANIA SIĘ</w:t>
      </w:r>
    </w:p>
    <w:p w14:paraId="569F046F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2D79F616" w14:textId="77777777" w:rsidR="003A5526" w:rsidRPr="00F342E6" w:rsidRDefault="003A5526" w:rsidP="003A5526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zwracać się  pisemnie lub elektronicznie </w:t>
      </w:r>
      <w:r w:rsidRPr="00F342E6">
        <w:rPr>
          <w:rFonts w:ascii="Arial" w:hAnsi="Arial" w:cs="Arial"/>
          <w:sz w:val="24"/>
          <w:szCs w:val="24"/>
        </w:rPr>
        <w:t>(</w:t>
      </w:r>
      <w:hyperlink r:id="rId12" w:history="1">
        <w:r w:rsidRPr="00F342E6">
          <w:rPr>
            <w:rStyle w:val="Hipercze"/>
            <w:rFonts w:ascii="Arial" w:hAnsi="Arial" w:cs="Arial"/>
            <w:sz w:val="24"/>
            <w:szCs w:val="24"/>
          </w:rPr>
          <w:t>biuro@acellmed.pl</w:t>
        </w:r>
      </w:hyperlink>
      <w:r w:rsidRPr="00F342E6">
        <w:rPr>
          <w:rFonts w:ascii="Arial" w:hAnsi="Arial" w:cs="Arial"/>
          <w:sz w:val="24"/>
          <w:szCs w:val="24"/>
        </w:rPr>
        <w:t>) z zapytaniem o wyjaśnienie treści SWZ.</w:t>
      </w:r>
    </w:p>
    <w:p w14:paraId="3AE262B7" w14:textId="77777777" w:rsidR="003A5526" w:rsidRPr="00CA71CA" w:rsidRDefault="003A5526" w:rsidP="003A5526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9F1CD37" w14:textId="77777777" w:rsidR="003A5526" w:rsidRPr="00CA71CA" w:rsidRDefault="003A5526" w:rsidP="003A5526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Jeżeli udzielone wyjaśnienia doprowadzą do zmiany specyfikacji, to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zamawiający przedłuża termin składania ofert o czas niezbędny na  wprowadzenie zmian w dokumentacji postępowania, podając datę wprowadzenia oraz zakres dokonanych zmian.</w:t>
      </w:r>
    </w:p>
    <w:p w14:paraId="6C5A7C70" w14:textId="77777777" w:rsidR="003A5526" w:rsidRPr="00CA71CA" w:rsidRDefault="003A5526" w:rsidP="003A5526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również samodzielnie dokonać zmiany specyfikacji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6664BD23" w14:textId="77777777" w:rsidR="003A5526" w:rsidRPr="00CA71CA" w:rsidRDefault="003A5526" w:rsidP="003A5526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przewiduje porozumiewanie się z wykonawcami w formie: mailem, pisemnie.</w:t>
      </w:r>
    </w:p>
    <w:p w14:paraId="41B8C9A5" w14:textId="77777777" w:rsidR="003A5526" w:rsidRPr="00CA71CA" w:rsidRDefault="003A5526" w:rsidP="003A552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91CA84A" w14:textId="77777777" w:rsidR="003A5526" w:rsidRPr="00CA71CA" w:rsidRDefault="003A5526" w:rsidP="003A55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XI. TERMIN ZWIĄZANIA OFERTĄ</w:t>
      </w:r>
    </w:p>
    <w:p w14:paraId="0B710790" w14:textId="77777777" w:rsidR="003A5526" w:rsidRPr="00CA71CA" w:rsidRDefault="003A5526" w:rsidP="003A5526">
      <w:pPr>
        <w:jc w:val="both"/>
        <w:rPr>
          <w:rFonts w:ascii="Arial" w:hAnsi="Arial" w:cs="Arial"/>
          <w:b/>
          <w:sz w:val="24"/>
          <w:szCs w:val="24"/>
        </w:rPr>
      </w:pPr>
    </w:p>
    <w:p w14:paraId="0A3BC947" w14:textId="77777777" w:rsidR="003A5526" w:rsidRPr="00CA71CA" w:rsidRDefault="003A5526" w:rsidP="003A5526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32A5517B" w14:textId="77777777" w:rsidR="003A5526" w:rsidRPr="00CA71CA" w:rsidRDefault="003A5526" w:rsidP="003A5526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B33A75D" w14:textId="77777777" w:rsidR="003A5526" w:rsidRPr="00CA71CA" w:rsidRDefault="003A5526" w:rsidP="003A5526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7A85FCB" w14:textId="77777777" w:rsidR="003A5526" w:rsidRPr="00CA71CA" w:rsidRDefault="003A5526" w:rsidP="003A5526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16FD3BF" w14:textId="77777777" w:rsidR="003A5526" w:rsidRPr="00CA71CA" w:rsidRDefault="003A5526" w:rsidP="003A552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A1B40E4" w14:textId="77777777" w:rsidR="003A5526" w:rsidRPr="00CA71CA" w:rsidRDefault="003A5526" w:rsidP="003A55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32956A6F" w14:textId="77777777" w:rsidR="003A5526" w:rsidRPr="00CA71CA" w:rsidRDefault="003A5526" w:rsidP="003A55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ab/>
      </w:r>
    </w:p>
    <w:p w14:paraId="2920E49D" w14:textId="24B84C98" w:rsidR="003A5526" w:rsidRPr="00BE749B" w:rsidRDefault="003A5526" w:rsidP="003A5526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BE749B">
        <w:rPr>
          <w:rFonts w:ascii="Arial" w:hAnsi="Arial" w:cs="Arial"/>
          <w:sz w:val="24"/>
          <w:szCs w:val="24"/>
        </w:rPr>
        <w:t xml:space="preserve">Otwarcie ofert nastąpi dnia </w:t>
      </w:r>
      <w:r w:rsidR="0069301D">
        <w:rPr>
          <w:rFonts w:ascii="Arial" w:hAnsi="Arial" w:cs="Arial"/>
          <w:bCs/>
          <w:sz w:val="24"/>
          <w:szCs w:val="24"/>
        </w:rPr>
        <w:t>12.09</w:t>
      </w:r>
      <w:r>
        <w:rPr>
          <w:rFonts w:ascii="Arial" w:hAnsi="Arial" w:cs="Arial"/>
          <w:bCs/>
          <w:sz w:val="24"/>
          <w:szCs w:val="24"/>
        </w:rPr>
        <w:t>.2022</w:t>
      </w:r>
      <w:r w:rsidRPr="00BE749B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>z zachowaniem pełnych standardów sanitarnych.</w:t>
      </w:r>
    </w:p>
    <w:p w14:paraId="6DEF2F07" w14:textId="77777777" w:rsidR="003A5526" w:rsidRPr="00BE749B" w:rsidRDefault="003A5526" w:rsidP="003A5526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E749B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BEC1123" w14:textId="77777777" w:rsidR="003A5526" w:rsidRPr="00BE749B" w:rsidRDefault="003A5526" w:rsidP="003A5526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7A5A2D46" w14:textId="77777777" w:rsidR="003A5526" w:rsidRPr="00CA71CA" w:rsidRDefault="003A5526" w:rsidP="003A5526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7087D428" w14:textId="77777777" w:rsidR="003A5526" w:rsidRPr="00CA71CA" w:rsidRDefault="003A5526" w:rsidP="003A5526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25E2FAF1" w14:textId="77777777" w:rsidR="003A5526" w:rsidRPr="00CA71CA" w:rsidRDefault="003A5526" w:rsidP="003A5526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</w:t>
      </w:r>
      <w:r>
        <w:rPr>
          <w:rFonts w:cs="Arial"/>
          <w:b w:val="0"/>
          <w:sz w:val="24"/>
          <w:szCs w:val="24"/>
        </w:rPr>
        <w:t>.</w:t>
      </w:r>
    </w:p>
    <w:p w14:paraId="0FC1C57F" w14:textId="77777777" w:rsidR="003A5526" w:rsidRPr="00CA71CA" w:rsidRDefault="003A5526" w:rsidP="003A5526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color w:val="333333"/>
          <w:sz w:val="24"/>
          <w:szCs w:val="24"/>
        </w:rPr>
        <w:t>Zamawiający może najpierw dokonać oceny ofert, a następnie zbadać, czy</w:t>
      </w:r>
      <w:r>
        <w:rPr>
          <w:rFonts w:cs="Arial"/>
          <w:color w:val="333333"/>
          <w:sz w:val="24"/>
          <w:szCs w:val="24"/>
        </w:rPr>
        <w:t> </w:t>
      </w:r>
      <w:r w:rsidRPr="00CA71CA">
        <w:rPr>
          <w:rFonts w:cs="Arial"/>
          <w:color w:val="333333"/>
          <w:sz w:val="24"/>
          <w:szCs w:val="24"/>
        </w:rPr>
        <w:t>wykonawca, którego oferta została oceniona jako najkorzystniejsza spełnia warunki udziału w postępowaniu.</w:t>
      </w:r>
    </w:p>
    <w:p w14:paraId="17C259BA" w14:textId="77777777" w:rsidR="003A5526" w:rsidRPr="00CA71CA" w:rsidRDefault="003A5526" w:rsidP="003A5526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5F8FE14" w14:textId="77777777" w:rsidR="003A5526" w:rsidRPr="00CA71CA" w:rsidRDefault="003A5526" w:rsidP="003A5526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0C380003" w14:textId="77777777" w:rsidR="003A5526" w:rsidRPr="00CA71CA" w:rsidRDefault="003A5526" w:rsidP="003A5526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B653626" w14:textId="77777777" w:rsidR="003A5526" w:rsidRPr="00CA71CA" w:rsidRDefault="003A5526" w:rsidP="003A5526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Informację: </w:t>
      </w:r>
    </w:p>
    <w:p w14:paraId="54DB3F72" w14:textId="77777777" w:rsidR="003A5526" w:rsidRPr="00CA71CA" w:rsidRDefault="003A5526" w:rsidP="003A5526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A1DEAFA" w14:textId="77777777" w:rsidR="003A5526" w:rsidRPr="00CA71CA" w:rsidRDefault="003A5526" w:rsidP="003A5526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8CC6E9B" w14:textId="77777777" w:rsidR="003A5526" w:rsidRPr="00CA71CA" w:rsidRDefault="003A5526" w:rsidP="003A5526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5BC1ED5" w14:textId="77777777" w:rsidR="003A5526" w:rsidRPr="00CA71CA" w:rsidRDefault="003A5526" w:rsidP="003A5526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1CF781C9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E3ABC88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5F964F" w14:textId="77777777" w:rsidR="003A5526" w:rsidRPr="00CA71CA" w:rsidRDefault="003A5526" w:rsidP="003A55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XIII. OSOBY UPOWAŻNIONE DO KONTAKTÓW Z WYKONAWCAMI</w:t>
      </w:r>
    </w:p>
    <w:p w14:paraId="04161391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5DF9645C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Osobą upoważnioną do kontaktu z Wykonawcami jest: </w:t>
      </w:r>
    </w:p>
    <w:p w14:paraId="438C1096" w14:textId="77777777" w:rsidR="003A5526" w:rsidRPr="00C47AF2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Winczura:</w:t>
      </w:r>
      <w:r w:rsidRPr="00CA71C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C47AF2">
          <w:rPr>
            <w:rStyle w:val="Hipercze"/>
            <w:rFonts w:ascii="Arial" w:hAnsi="Arial" w:cs="Arial"/>
            <w:sz w:val="24"/>
            <w:szCs w:val="24"/>
          </w:rPr>
          <w:t>biuro@acellmed.pl</w:t>
        </w:r>
      </w:hyperlink>
    </w:p>
    <w:p w14:paraId="6F652B4C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73AF687" w14:textId="77777777" w:rsidR="003A5526" w:rsidRPr="00CA71CA" w:rsidRDefault="003A5526" w:rsidP="003A552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A71CA">
        <w:rPr>
          <w:rFonts w:ascii="Arial" w:hAnsi="Arial" w:cs="Arial"/>
          <w:b/>
        </w:rPr>
        <w:t>XIV.  ZAGADNIENIA DOTYCZĄCE UMOWY</w:t>
      </w:r>
    </w:p>
    <w:p w14:paraId="4C104C85" w14:textId="77777777" w:rsidR="003A5526" w:rsidRPr="00CA71CA" w:rsidRDefault="003A5526" w:rsidP="003A5526">
      <w:pPr>
        <w:rPr>
          <w:rFonts w:ascii="Arial" w:hAnsi="Arial" w:cs="Arial"/>
          <w:sz w:val="24"/>
          <w:szCs w:val="24"/>
        </w:rPr>
      </w:pPr>
    </w:p>
    <w:p w14:paraId="28545BFD" w14:textId="77777777" w:rsidR="003A5526" w:rsidRPr="00CA71CA" w:rsidRDefault="003A5526" w:rsidP="003A5526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CA71CA">
        <w:rPr>
          <w:rFonts w:ascii="Arial" w:hAnsi="Arial" w:cs="Arial"/>
          <w:sz w:val="24"/>
          <w:szCs w:val="24"/>
          <w:lang w:eastAsia="en-US"/>
        </w:rPr>
        <w:t>.</w:t>
      </w:r>
    </w:p>
    <w:p w14:paraId="4759D24D" w14:textId="77777777" w:rsidR="003A5526" w:rsidRPr="00CA71CA" w:rsidRDefault="003A5526" w:rsidP="003A5526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5BE5A232" w14:textId="77777777" w:rsidR="003A5526" w:rsidRPr="00CA71CA" w:rsidRDefault="003A5526" w:rsidP="003A5526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 przypadku, gdy wybrany Wykonawca nie stawi się zgodnie z pkt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2 Zamawiający ma prawo zawrzeć umowę z Wykonawcą, którego oferta znajduje się na następnym miejscu wg kryteriów oceny ofert.</w:t>
      </w:r>
    </w:p>
    <w:p w14:paraId="138C4A48" w14:textId="77777777" w:rsidR="003A5526" w:rsidRPr="00CA71CA" w:rsidRDefault="003A5526" w:rsidP="003A5526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80A7823" w14:textId="77777777" w:rsidR="003A5526" w:rsidRPr="00CA71CA" w:rsidRDefault="003A5526" w:rsidP="003A5526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14AF913D" w14:textId="77777777" w:rsidR="003A5526" w:rsidRPr="00CA71CA" w:rsidRDefault="003A5526" w:rsidP="003A5526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wskazanie Pełnomocnika, jako podmiot dokonujący rozliczeń,</w:t>
      </w:r>
    </w:p>
    <w:p w14:paraId="2E637F51" w14:textId="77777777" w:rsidR="003A5526" w:rsidRPr="00CA71CA" w:rsidRDefault="003A5526" w:rsidP="003A5526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3A181C12" w14:textId="77777777" w:rsidR="003A5526" w:rsidRPr="00CA71CA" w:rsidRDefault="003A5526" w:rsidP="003A5526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49F9A99E" w14:textId="77777777" w:rsidR="003A5526" w:rsidRPr="00CA71CA" w:rsidRDefault="003A5526" w:rsidP="003A552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9ECEC64" w14:textId="77777777" w:rsidR="003A5526" w:rsidRPr="00CA71CA" w:rsidRDefault="003A5526" w:rsidP="003A552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1357192" w14:textId="77777777" w:rsidR="003A5526" w:rsidRPr="00CA71CA" w:rsidRDefault="003A5526" w:rsidP="003A55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A52E58C" w14:textId="77777777" w:rsidR="003A5526" w:rsidRPr="00CA71CA" w:rsidRDefault="003A5526" w:rsidP="003A5526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kodeks cywilny</w:t>
      </w:r>
    </w:p>
    <w:p w14:paraId="393D2133" w14:textId="77777777" w:rsidR="003A5526" w:rsidRPr="00CA71CA" w:rsidRDefault="003A5526" w:rsidP="003A5526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Regulamin udzielania zamówień Zamawiającego dostępny na stronie http://www.</w:t>
      </w:r>
      <w:r>
        <w:rPr>
          <w:rFonts w:ascii="Arial" w:hAnsi="Arial" w:cs="Arial"/>
          <w:sz w:val="24"/>
          <w:szCs w:val="24"/>
        </w:rPr>
        <w:t>acellmed</w:t>
      </w:r>
      <w:r w:rsidRPr="00CA71CA">
        <w:rPr>
          <w:rFonts w:ascii="Arial" w:hAnsi="Arial" w:cs="Arial"/>
          <w:sz w:val="24"/>
          <w:szCs w:val="24"/>
        </w:rPr>
        <w:t>.pl</w:t>
      </w:r>
    </w:p>
    <w:p w14:paraId="792F663C" w14:textId="77777777" w:rsidR="003A5526" w:rsidRPr="00CA71CA" w:rsidRDefault="003A5526" w:rsidP="003A552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A71FB4B" w14:textId="77777777" w:rsidR="003A5526" w:rsidRPr="00CA71CA" w:rsidRDefault="003A5526" w:rsidP="003A5526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Zatwierdzam</w:t>
      </w:r>
    </w:p>
    <w:p w14:paraId="40E5BB42" w14:textId="77777777" w:rsidR="003A5526" w:rsidRPr="00CA71CA" w:rsidRDefault="003A5526" w:rsidP="003A5526">
      <w:pPr>
        <w:jc w:val="center"/>
        <w:rPr>
          <w:rFonts w:ascii="Arial" w:hAnsi="Arial" w:cs="Arial"/>
          <w:b/>
          <w:sz w:val="24"/>
          <w:szCs w:val="24"/>
        </w:rPr>
      </w:pPr>
    </w:p>
    <w:p w14:paraId="484D9A88" w14:textId="4E4DE759" w:rsidR="003A5526" w:rsidRPr="00CA71CA" w:rsidRDefault="003A5526" w:rsidP="003A5526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Zarząd</w:t>
      </w:r>
    </w:p>
    <w:p w14:paraId="642E3F27" w14:textId="77777777" w:rsidR="003A5526" w:rsidRPr="00CA71CA" w:rsidRDefault="003A5526" w:rsidP="003A55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ACELLMED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CA71CA">
        <w:rPr>
          <w:rFonts w:ascii="Arial" w:hAnsi="Arial" w:cs="Arial"/>
          <w:b/>
          <w:sz w:val="24"/>
          <w:szCs w:val="24"/>
        </w:rPr>
        <w:t>p. z o. o.</w:t>
      </w:r>
    </w:p>
    <w:p w14:paraId="5D399CA6" w14:textId="77777777" w:rsidR="003A5526" w:rsidRPr="00CA71CA" w:rsidRDefault="003A5526" w:rsidP="003A5526">
      <w:pPr>
        <w:jc w:val="center"/>
        <w:rPr>
          <w:rFonts w:ascii="Arial" w:hAnsi="Arial" w:cs="Arial"/>
          <w:b/>
          <w:sz w:val="24"/>
          <w:szCs w:val="24"/>
        </w:rPr>
      </w:pPr>
    </w:p>
    <w:p w14:paraId="5CDE255E" w14:textId="77777777" w:rsidR="003A5526" w:rsidRPr="00CA71CA" w:rsidRDefault="003A5526" w:rsidP="003A55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514C5F57" w14:textId="77777777" w:rsidR="003A5526" w:rsidRPr="00CA71CA" w:rsidRDefault="003A5526" w:rsidP="003A5526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9F25E6D" w14:textId="77777777" w:rsidR="003A5526" w:rsidRPr="00CA71CA" w:rsidRDefault="003A5526" w:rsidP="003A5526">
      <w:pPr>
        <w:jc w:val="both"/>
        <w:rPr>
          <w:rFonts w:ascii="Arial" w:hAnsi="Arial" w:cs="Arial"/>
          <w:sz w:val="28"/>
          <w:szCs w:val="28"/>
        </w:rPr>
      </w:pPr>
    </w:p>
    <w:p w14:paraId="621D62EC" w14:textId="77777777" w:rsidR="003A5526" w:rsidRPr="00CA71CA" w:rsidRDefault="003A5526" w:rsidP="003A552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14:paraId="1C68E428" w14:textId="77777777" w:rsidR="003A5526" w:rsidRPr="00CA71CA" w:rsidRDefault="003A5526" w:rsidP="003A5526">
      <w:pPr>
        <w:jc w:val="both"/>
        <w:rPr>
          <w:rFonts w:ascii="Arial" w:hAnsi="Arial" w:cs="Arial"/>
          <w:b/>
          <w:sz w:val="28"/>
          <w:szCs w:val="28"/>
        </w:rPr>
      </w:pPr>
    </w:p>
    <w:p w14:paraId="7F05A5FF" w14:textId="77777777" w:rsidR="003A5526" w:rsidRPr="00CA71CA" w:rsidRDefault="003A5526" w:rsidP="003A5526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14:paraId="61155763" w14:textId="77777777" w:rsidR="0069301D" w:rsidRDefault="003A5526" w:rsidP="0069301D">
      <w:pPr>
        <w:jc w:val="both"/>
      </w:pPr>
      <w:r w:rsidRPr="00CA71CA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produktów do wykonywania badań</w:t>
      </w:r>
      <w:r w:rsidRPr="00811A35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4/Z/22</w:t>
      </w:r>
      <w:r w:rsidRPr="00811A35">
        <w:rPr>
          <w:rFonts w:ascii="Arial" w:hAnsi="Arial" w:cs="Arial"/>
          <w:sz w:val="24"/>
          <w:szCs w:val="24"/>
        </w:rPr>
        <w:t>)</w:t>
      </w:r>
      <w:r w:rsidRPr="00CA71CA">
        <w:rPr>
          <w:rFonts w:ascii="Arial" w:hAnsi="Arial" w:cs="Arial"/>
          <w:sz w:val="24"/>
          <w:szCs w:val="24"/>
        </w:rPr>
        <w:t xml:space="preserve"> w ramach </w:t>
      </w:r>
      <w:r w:rsidR="0069301D">
        <w:rPr>
          <w:rFonts w:ascii="Arial" w:hAnsi="Arial" w:cs="Arial"/>
          <w:sz w:val="24"/>
          <w:szCs w:val="24"/>
        </w:rPr>
        <w:t xml:space="preserve">Projektu </w:t>
      </w:r>
      <w:r w:rsidR="0069301D">
        <w:rPr>
          <w:rFonts w:ascii="Arial" w:hAnsi="Arial" w:cs="Arial"/>
          <w:sz w:val="24"/>
          <w:szCs w:val="24"/>
          <w:lang w:eastAsia="en-US"/>
        </w:rPr>
        <w:t>pn. „</w:t>
      </w:r>
      <w:r w:rsidR="0069301D"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</w:t>
      </w:r>
    </w:p>
    <w:p w14:paraId="1A0ADDD6" w14:textId="789A3FAE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2DED1018" w14:textId="77777777" w:rsidR="003A5526" w:rsidRPr="00CA71CA" w:rsidRDefault="003A5526" w:rsidP="003A5526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Warunków Zamówienia za cenę:</w:t>
      </w:r>
    </w:p>
    <w:p w14:paraId="7A8F28C7" w14:textId="77777777" w:rsidR="003A5526" w:rsidRPr="00CA71CA" w:rsidRDefault="003A5526" w:rsidP="003A5526">
      <w:pPr>
        <w:rPr>
          <w:rFonts w:ascii="Arial" w:hAnsi="Arial" w:cs="Arial"/>
          <w:sz w:val="24"/>
          <w:szCs w:val="24"/>
        </w:rPr>
      </w:pPr>
    </w:p>
    <w:p w14:paraId="611C661C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198617EA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8503A62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8DC9B4A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23E4FFB" w14:textId="77777777" w:rsidR="003A5526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B8F31D1" w14:textId="77777777" w:rsidR="003A5526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F76EC66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057FE38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AC052E2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F3865D7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1A7DCB9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FCB6318" w14:textId="77777777" w:rsidR="003A5526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8A59145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32C2E028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91E1B12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30178C1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A82374A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08FEE0C" w14:textId="77777777" w:rsidR="003A5526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CAC05DF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0E6A08BE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4DE1481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6C5442C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8D5255F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407A21A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3E28B32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3502EF81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CAB08BF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87B5BE8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F81A8ED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C3A572C" w14:textId="77777777" w:rsidR="003A5526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52F3356" w14:textId="2D3006E2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 w:rsidR="0069301D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14:paraId="5ED149ED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E0DE137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585C5D6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80367D3" w14:textId="77777777" w:rsidR="003A5526" w:rsidRPr="00CA71CA" w:rsidRDefault="003A5526" w:rsidP="003A55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F55748A" w14:textId="10131549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14:paraId="4C64B38A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E489411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1652F55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1D5C3F2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0CADC40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1706C13" w14:textId="58B956CE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14:paraId="40EEF33D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9F638F0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5F3177E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9D9217A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9E623F4" w14:textId="77777777" w:rsidR="0069301D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CFE3149" w14:textId="1E69A763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14:paraId="6EB5C211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DE2EC74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595F5BC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500EDBC" w14:textId="77777777" w:rsidR="0069301D" w:rsidRPr="00CA71CA" w:rsidRDefault="0069301D" w:rsidP="006930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FC33859" w14:textId="77777777" w:rsidR="0069301D" w:rsidRDefault="0069301D" w:rsidP="003A5526">
      <w:pPr>
        <w:jc w:val="both"/>
        <w:rPr>
          <w:rFonts w:ascii="Arial" w:hAnsi="Arial" w:cs="Arial"/>
          <w:b/>
          <w:sz w:val="24"/>
          <w:szCs w:val="24"/>
        </w:rPr>
      </w:pPr>
    </w:p>
    <w:p w14:paraId="45B2F5A0" w14:textId="444FAD96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D85CB25" w14:textId="77777777" w:rsidR="003A5526" w:rsidRPr="00CA71CA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spełniamy wszystkie wymagania zawarte w Specyfikacji Warunków Zamówienia i przyjmujemy je bez zastrzeżeń oraz, że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10CF4A59" w14:textId="77777777" w:rsidR="003A5526" w:rsidRPr="00CA71CA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7B63EE34" w14:textId="77777777" w:rsidR="003A5526" w:rsidRPr="00CA71CA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warunków zamówienia.</w:t>
      </w:r>
    </w:p>
    <w:p w14:paraId="43B631BC" w14:textId="77777777" w:rsidR="003A5526" w:rsidRPr="00CA71CA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warunków zamówienia projekt umowy został przez nas zaakceptowany i w przypadku wyboru naszej 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 xml:space="preserve">w projekcie umowy stanowiących załącznik nr 3 do </w:t>
      </w:r>
      <w:r>
        <w:rPr>
          <w:rFonts w:ascii="Arial" w:hAnsi="Arial" w:cs="Arial"/>
          <w:sz w:val="24"/>
          <w:szCs w:val="24"/>
        </w:rPr>
        <w:t>SWZ</w:t>
      </w:r>
      <w:r w:rsidRPr="00CA71CA">
        <w:rPr>
          <w:rFonts w:ascii="Arial" w:hAnsi="Arial" w:cs="Arial"/>
          <w:sz w:val="24"/>
          <w:szCs w:val="24"/>
        </w:rPr>
        <w:t xml:space="preserve">  w miejscu i terminie wyznaczonym przez zamawiającego.</w:t>
      </w:r>
    </w:p>
    <w:p w14:paraId="3F9EC20D" w14:textId="77777777" w:rsidR="003A5526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488754DF" w14:textId="77777777" w:rsidR="003A5526" w:rsidRPr="001E219D" w:rsidRDefault="003A5526" w:rsidP="003A5526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że zaoferowany przedmiot zamówienia posiada min. 12 miesięczny termin ważności licząc od daty dostarczenia do siedziby Zamawiającego. </w:t>
      </w:r>
    </w:p>
    <w:p w14:paraId="0ACFDB49" w14:textId="77777777" w:rsidR="003A5526" w:rsidRPr="00CA71CA" w:rsidRDefault="003A5526" w:rsidP="003A552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14:paraId="631C450D" w14:textId="77777777" w:rsidR="003A5526" w:rsidRPr="00CA71CA" w:rsidRDefault="003A5526" w:rsidP="003A552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4E91F324" w14:textId="77777777" w:rsidR="003A5526" w:rsidRPr="00CA71CA" w:rsidRDefault="003A5526" w:rsidP="003A552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502989BD" w14:textId="77777777" w:rsidR="003A5526" w:rsidRPr="00CA71CA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495F372" w14:textId="77777777" w:rsidR="003A5526" w:rsidRPr="00CA71CA" w:rsidRDefault="003A5526" w:rsidP="003A5526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7A949CF" w14:textId="77777777" w:rsidR="003A5526" w:rsidRPr="00CA71CA" w:rsidRDefault="003A5526" w:rsidP="003A5526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64816B87" w14:textId="1E4075D3" w:rsidR="003A5526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5407185F" w14:textId="3325EA33" w:rsidR="003A5526" w:rsidRPr="00CA71CA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2F3ED7CB" w14:textId="38ECC624" w:rsidR="003A5526" w:rsidRPr="00CA71CA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18E95413" w14:textId="5DC14012" w:rsidR="003A5526" w:rsidRPr="00CA71CA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4A4B21C3" w14:textId="1069A1F2" w:rsidR="003A5526" w:rsidRPr="00CA71CA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3F5B0CE8" w14:textId="5F075248" w:rsidR="003A5526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 w:rsidR="0069301D"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28BA507F" w14:textId="0CB5563C" w:rsidR="0069301D" w:rsidRPr="00CA71CA" w:rsidRDefault="0069301D" w:rsidP="0069301D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 w:rsidR="002D17D5">
        <w:rPr>
          <w:rFonts w:ascii="Arial" w:hAnsi="Arial" w:cs="Arial"/>
          <w:sz w:val="24"/>
          <w:szCs w:val="24"/>
        </w:rPr>
        <w:t>7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0EAEF2E1" w14:textId="2E7C2958" w:rsidR="0069301D" w:rsidRPr="00CA71CA" w:rsidRDefault="0069301D" w:rsidP="0069301D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 w:rsidR="002D17D5">
        <w:rPr>
          <w:rFonts w:ascii="Arial" w:hAnsi="Arial" w:cs="Arial"/>
          <w:sz w:val="24"/>
          <w:szCs w:val="24"/>
        </w:rPr>
        <w:t>8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68A853F0" w14:textId="11BE0C9E" w:rsidR="0069301D" w:rsidRPr="00CA71CA" w:rsidRDefault="0069301D" w:rsidP="0069301D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 w:rsidR="002D17D5">
        <w:rPr>
          <w:rFonts w:ascii="Arial" w:hAnsi="Arial" w:cs="Arial"/>
          <w:sz w:val="24"/>
          <w:szCs w:val="24"/>
        </w:rPr>
        <w:t>9</w:t>
      </w:r>
      <w:r w:rsidRPr="00CA71CA">
        <w:rPr>
          <w:rFonts w:ascii="Arial" w:hAnsi="Arial" w:cs="Arial"/>
          <w:sz w:val="24"/>
          <w:szCs w:val="24"/>
        </w:rPr>
        <w:t xml:space="preserve">: do </w:t>
      </w:r>
      <w:r>
        <w:rPr>
          <w:rFonts w:ascii="Arial" w:hAnsi="Arial" w:cs="Arial"/>
          <w:sz w:val="24"/>
          <w:szCs w:val="24"/>
        </w:rPr>
        <w:t xml:space="preserve">30.06.2023 </w:t>
      </w:r>
      <w:r w:rsidRPr="00CA71CA">
        <w:rPr>
          <w:rFonts w:ascii="Arial" w:hAnsi="Arial" w:cs="Arial"/>
          <w:sz w:val="24"/>
          <w:szCs w:val="24"/>
        </w:rPr>
        <w:t xml:space="preserve">r. </w:t>
      </w:r>
    </w:p>
    <w:p w14:paraId="230AFCAC" w14:textId="77777777" w:rsidR="003A5526" w:rsidRPr="00CA71CA" w:rsidRDefault="003A5526" w:rsidP="003A5526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778C0489" w14:textId="77777777" w:rsidR="003A5526" w:rsidRPr="00CA71CA" w:rsidRDefault="003A5526" w:rsidP="003A5526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14:paraId="5196E27F" w14:textId="77777777" w:rsidR="003A5526" w:rsidRPr="00CA71CA" w:rsidRDefault="003A5526" w:rsidP="003A5526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247BFD2D" w14:textId="77777777" w:rsidR="003A5526" w:rsidRPr="00CA71CA" w:rsidRDefault="003A5526" w:rsidP="003A5526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43AC756C" w14:textId="77777777" w:rsidR="003A5526" w:rsidRPr="00CA71CA" w:rsidRDefault="003A5526" w:rsidP="003A5526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4A21946A" w14:textId="77777777" w:rsidR="003A5526" w:rsidRDefault="003A5526" w:rsidP="003A5526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5477ABB" w14:textId="77777777" w:rsidR="003A5526" w:rsidRPr="00CA71CA" w:rsidRDefault="003A5526" w:rsidP="003A5526">
      <w:pPr>
        <w:tabs>
          <w:tab w:val="left" w:pos="705"/>
        </w:tabs>
        <w:ind w:left="705"/>
        <w:rPr>
          <w:rFonts w:ascii="Arial" w:hAnsi="Arial" w:cs="Arial"/>
          <w:sz w:val="24"/>
          <w:szCs w:val="24"/>
        </w:rPr>
      </w:pPr>
    </w:p>
    <w:p w14:paraId="223C11B5" w14:textId="77777777" w:rsidR="003A5526" w:rsidRPr="00CA71CA" w:rsidRDefault="003A5526" w:rsidP="003A5526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58001F3" w14:textId="77777777" w:rsidR="003A5526" w:rsidRPr="00CA71CA" w:rsidRDefault="003A5526" w:rsidP="003A5526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14:paraId="4AD7C621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</w:p>
    <w:p w14:paraId="52D8CDC2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</w:p>
    <w:p w14:paraId="625A6949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</w:p>
    <w:p w14:paraId="4185FF3E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</w:p>
    <w:p w14:paraId="4C9DD2AD" w14:textId="42F6B42F" w:rsidR="003A5526" w:rsidRDefault="003A5526" w:rsidP="003A5526">
      <w:pPr>
        <w:pStyle w:val="Akapitzlist"/>
        <w:jc w:val="right"/>
        <w:rPr>
          <w:rFonts w:ascii="Arial" w:hAnsi="Arial" w:cs="Arial"/>
        </w:rPr>
      </w:pPr>
    </w:p>
    <w:p w14:paraId="0D6B3E0D" w14:textId="66383D6E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6999475" w14:textId="1CE10AC6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0066FF3D" w14:textId="0A5A6835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495C70B4" w14:textId="7A5C7B20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48EC720F" w14:textId="31E097F8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032DBDD" w14:textId="0A296DCD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72661402" w14:textId="511A75F4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7F2BFAC3" w14:textId="554004F9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40BA14C" w14:textId="1D37961C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78867E2B" w14:textId="5AA33B32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4322C581" w14:textId="27FFC5A0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A4D43D9" w14:textId="2130A291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61D95A22" w14:textId="6A63B2CD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0DCF4442" w14:textId="637A4D06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65E9D018" w14:textId="55E11EA8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3861E920" w14:textId="1F393F27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72387C6E" w14:textId="7C0A69D0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368A5975" w14:textId="7496B1F2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543585F3" w14:textId="2460B0FE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2C72C176" w14:textId="4974A6C1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B2E209E" w14:textId="53A61375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254542FA" w14:textId="6D2731A1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3A7F244" w14:textId="2D05C916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5200152D" w14:textId="6839446C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7802E4B5" w14:textId="220CEF2A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653FD807" w14:textId="5D4F601B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4926C44C" w14:textId="6F45854D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5917D82D" w14:textId="02CD2446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12F53074" w14:textId="63508D42" w:rsidR="002D17D5" w:rsidRDefault="002D17D5" w:rsidP="003A5526">
      <w:pPr>
        <w:pStyle w:val="Akapitzlist"/>
        <w:jc w:val="right"/>
        <w:rPr>
          <w:rFonts w:ascii="Arial" w:hAnsi="Arial" w:cs="Arial"/>
        </w:rPr>
      </w:pPr>
    </w:p>
    <w:p w14:paraId="244819E2" w14:textId="77777777" w:rsidR="002D17D5" w:rsidRPr="00CA71CA" w:rsidRDefault="002D17D5" w:rsidP="003A5526">
      <w:pPr>
        <w:pStyle w:val="Akapitzlist"/>
        <w:jc w:val="right"/>
        <w:rPr>
          <w:rFonts w:ascii="Arial" w:hAnsi="Arial" w:cs="Arial"/>
        </w:rPr>
      </w:pPr>
    </w:p>
    <w:p w14:paraId="5DA818ED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</w:p>
    <w:p w14:paraId="14D13363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</w:p>
    <w:p w14:paraId="38AD1709" w14:textId="77777777" w:rsidR="003A5526" w:rsidRPr="00CA71CA" w:rsidRDefault="003A5526" w:rsidP="003A5526">
      <w:pPr>
        <w:pStyle w:val="Akapitzlist"/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t>Załącznik nr 2</w:t>
      </w:r>
    </w:p>
    <w:p w14:paraId="63598557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……………………………</w:t>
      </w:r>
    </w:p>
    <w:p w14:paraId="7C5D48F9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(pieczęć adresowa Wykonawcy)</w:t>
      </w:r>
    </w:p>
    <w:p w14:paraId="21C567A7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</w:p>
    <w:p w14:paraId="2D263A6D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E9C2963" w14:textId="77777777" w:rsidR="003A5526" w:rsidRPr="00CA71CA" w:rsidRDefault="003A5526" w:rsidP="003A5526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1C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7EC80E0" w14:textId="77777777" w:rsidR="003A5526" w:rsidRPr="00CA71CA" w:rsidRDefault="003A5526" w:rsidP="003A5526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18D6EA" w14:textId="77777777" w:rsidR="003A5526" w:rsidRPr="00CA71CA" w:rsidRDefault="003A5526" w:rsidP="003A5526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F971B3" w14:textId="77777777" w:rsidR="003A5526" w:rsidRPr="00811A35" w:rsidRDefault="003A5526" w:rsidP="003A5526">
      <w:pPr>
        <w:jc w:val="both"/>
        <w:rPr>
          <w:rFonts w:ascii="Arial" w:hAnsi="Arial" w:cs="Arial"/>
          <w:sz w:val="24"/>
          <w:szCs w:val="24"/>
          <w:u w:val="single"/>
        </w:rPr>
      </w:pPr>
      <w:r w:rsidRPr="00811A35">
        <w:rPr>
          <w:rFonts w:ascii="Arial" w:hAnsi="Arial" w:cs="Arial"/>
          <w:sz w:val="24"/>
          <w:szCs w:val="24"/>
          <w:u w:val="single"/>
        </w:rPr>
        <w:t>Składając ofertę oświadczam, że:</w:t>
      </w:r>
    </w:p>
    <w:p w14:paraId="228BBDB1" w14:textId="77777777" w:rsidR="003A5526" w:rsidRPr="00CA71CA" w:rsidRDefault="003A5526" w:rsidP="003A552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Posiadam niezbędną wiedzę i doświadczenie konieczne dla realizacji zamówienia.</w:t>
      </w:r>
    </w:p>
    <w:p w14:paraId="65F8E4B9" w14:textId="77777777" w:rsidR="003A5526" w:rsidRPr="00CA71CA" w:rsidRDefault="003A5526" w:rsidP="003A552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186B7A9B" w14:textId="77777777" w:rsidR="003A5526" w:rsidRPr="00CA71CA" w:rsidRDefault="003A5526" w:rsidP="003A552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Znajduję się w sytuacji ekonomicznej i finansowej umożliwiającej mi realizację zamówienia.</w:t>
      </w:r>
    </w:p>
    <w:p w14:paraId="6E4B4746" w14:textId="77777777" w:rsidR="003A5526" w:rsidRPr="00CA71CA" w:rsidRDefault="003A5526" w:rsidP="003A552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>Oferta złożona przez Wykonawcę, którego reprezentuję nie podlega odrzuceniu na podstawie zapisów Rozdziału III pkt. 1</w:t>
      </w:r>
      <w:r>
        <w:rPr>
          <w:rFonts w:ascii="Arial" w:hAnsi="Arial" w:cs="Arial"/>
        </w:rPr>
        <w:t>7</w:t>
      </w:r>
      <w:r w:rsidRPr="00CA71CA">
        <w:rPr>
          <w:rFonts w:ascii="Arial" w:hAnsi="Arial" w:cs="Arial"/>
        </w:rPr>
        <w:t xml:space="preserve">.5). </w:t>
      </w:r>
    </w:p>
    <w:p w14:paraId="58FA46C2" w14:textId="77777777" w:rsidR="003A5526" w:rsidRPr="00CA71CA" w:rsidRDefault="003A5526" w:rsidP="003A552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147963E9" w14:textId="77777777" w:rsidR="003A5526" w:rsidRPr="00CA71CA" w:rsidRDefault="003A5526" w:rsidP="003A5526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0FFA968C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</w:p>
    <w:p w14:paraId="1B6E357B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</w:p>
    <w:p w14:paraId="6E066122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</w:p>
    <w:p w14:paraId="05C95110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</w:p>
    <w:p w14:paraId="17378218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</w:rPr>
      </w:pPr>
    </w:p>
    <w:p w14:paraId="47869DCC" w14:textId="77777777" w:rsidR="003A5526" w:rsidRPr="00CA71CA" w:rsidRDefault="003A5526" w:rsidP="003A5526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1260751A" w14:textId="77777777" w:rsidR="003A5526" w:rsidRPr="00CA71CA" w:rsidRDefault="003A5526" w:rsidP="003A5526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9791FB1" w14:textId="77777777" w:rsidR="003A5526" w:rsidRPr="00CA71CA" w:rsidRDefault="003A5526" w:rsidP="003A5526">
      <w:pPr>
        <w:ind w:left="284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  <w:t xml:space="preserve">       (podpis upełnomocnionego przedstawiciela) </w:t>
      </w:r>
    </w:p>
    <w:p w14:paraId="56C19A72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5C4EFCC0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5D433CD2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778133C7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32AC6449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1A901C43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259904B7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7A56BA2B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6C30EDB8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2C1C8D7A" w14:textId="77777777" w:rsidR="003A5526" w:rsidRPr="00CA71CA" w:rsidRDefault="003A5526" w:rsidP="003A5526">
      <w:pPr>
        <w:rPr>
          <w:rFonts w:ascii="Arial" w:hAnsi="Arial" w:cs="Arial"/>
          <w:sz w:val="28"/>
          <w:szCs w:val="28"/>
        </w:rPr>
      </w:pPr>
    </w:p>
    <w:p w14:paraId="5E6C4EDF" w14:textId="77777777" w:rsidR="003A5526" w:rsidRPr="00CA71CA" w:rsidRDefault="003A5526" w:rsidP="003A5526">
      <w:pPr>
        <w:rPr>
          <w:rFonts w:ascii="Arial" w:hAnsi="Arial" w:cs="Arial"/>
        </w:rPr>
      </w:pPr>
      <w:r w:rsidRPr="00CA71C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C1A9AC6" w14:textId="77777777" w:rsidR="003A5526" w:rsidRPr="00CA71CA" w:rsidRDefault="003A5526" w:rsidP="003A5526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uczestniczeniu w spółce jako wspólnik spółki cywilnej lub spółki osobowej,</w:t>
      </w:r>
    </w:p>
    <w:p w14:paraId="23B08F00" w14:textId="77777777" w:rsidR="003A5526" w:rsidRPr="00CA71CA" w:rsidRDefault="003A5526" w:rsidP="003A5526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476AAA39" w14:textId="77777777" w:rsidR="003A5526" w:rsidRPr="00CA71CA" w:rsidRDefault="003A5526" w:rsidP="003A5526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pełnieniu funkcji członka organu nadzorczego lub zarządzającego, prokurenta, pełnomocnika,</w:t>
      </w:r>
    </w:p>
    <w:p w14:paraId="62112186" w14:textId="77777777" w:rsidR="003A5526" w:rsidRPr="00CA71CA" w:rsidRDefault="003A5526" w:rsidP="003A5526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400332" w14:textId="77777777" w:rsidR="003A5526" w:rsidRPr="00CA71CA" w:rsidRDefault="003A5526" w:rsidP="003A5526">
      <w:pPr>
        <w:jc w:val="right"/>
        <w:rPr>
          <w:rFonts w:ascii="Arial" w:hAnsi="Arial" w:cs="Arial"/>
        </w:rPr>
      </w:pPr>
    </w:p>
    <w:p w14:paraId="20C77620" w14:textId="77777777" w:rsidR="003A5526" w:rsidRPr="00CA71CA" w:rsidRDefault="003A5526" w:rsidP="003A5526">
      <w:pPr>
        <w:jc w:val="right"/>
        <w:rPr>
          <w:rFonts w:ascii="Arial" w:hAnsi="Arial" w:cs="Arial"/>
        </w:rPr>
      </w:pPr>
    </w:p>
    <w:p w14:paraId="1F0B5EC0" w14:textId="77777777" w:rsidR="003A5526" w:rsidRPr="00CA71CA" w:rsidRDefault="003A5526" w:rsidP="003A5526">
      <w:pPr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t>Załącznik nr 3</w:t>
      </w:r>
    </w:p>
    <w:p w14:paraId="6BEA13AE" w14:textId="77777777" w:rsidR="003A5526" w:rsidRPr="00CA71CA" w:rsidRDefault="003A5526" w:rsidP="003A552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01D9F9" wp14:editId="7813DE53">
            <wp:extent cx="5759450" cy="58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F1E3" w14:textId="77777777" w:rsidR="003A5526" w:rsidRPr="00CA71CA" w:rsidRDefault="003A5526" w:rsidP="003A5526">
      <w:pPr>
        <w:pStyle w:val="Nagwek"/>
        <w:jc w:val="center"/>
        <w:rPr>
          <w:sz w:val="8"/>
          <w:szCs w:val="8"/>
        </w:rPr>
      </w:pPr>
    </w:p>
    <w:p w14:paraId="4FA45441" w14:textId="43849538" w:rsidR="003A5526" w:rsidRPr="003A5526" w:rsidRDefault="003A5526" w:rsidP="003A5526">
      <w:pPr>
        <w:jc w:val="center"/>
      </w:pPr>
      <w:r w:rsidRPr="003A5526">
        <w:t xml:space="preserve">Projekt </w:t>
      </w:r>
      <w:r w:rsidRPr="003A5526">
        <w:rPr>
          <w:lang w:eastAsia="en-US"/>
        </w:rPr>
        <w:t>pn. „</w:t>
      </w:r>
      <w:r w:rsidRPr="003A5526">
        <w:t>Spersonalizowana, liposomowa terapia ostrych białaczek szpikowych (OBS/AML) oparta na małych, inhibitorowych RNA”</w:t>
      </w:r>
    </w:p>
    <w:p w14:paraId="6E41286A" w14:textId="77777777" w:rsidR="003A5526" w:rsidRPr="003A5526" w:rsidRDefault="003A5526" w:rsidP="003A5526">
      <w:pPr>
        <w:jc w:val="center"/>
        <w:rPr>
          <w:lang w:eastAsia="en-US"/>
        </w:rPr>
      </w:pPr>
      <w:bookmarkStart w:id="5" w:name="_Hlk93940468"/>
      <w:r w:rsidRPr="003A5526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3A5526">
        <w:t xml:space="preserve"> </w:t>
      </w:r>
      <w:r w:rsidRPr="003A5526">
        <w:rPr>
          <w:lang w:eastAsia="en-US"/>
        </w:rPr>
        <w:t>Badania, rozwój i innowacje w przedsiębiorstwach</w:t>
      </w:r>
    </w:p>
    <w:bookmarkEnd w:id="5"/>
    <w:p w14:paraId="0DB5FE05" w14:textId="77777777" w:rsidR="003A5526" w:rsidRPr="00CA71CA" w:rsidRDefault="003A5526" w:rsidP="003A5526">
      <w:pPr>
        <w:jc w:val="center"/>
      </w:pPr>
    </w:p>
    <w:p w14:paraId="19DEC32F" w14:textId="77777777" w:rsidR="003A5526" w:rsidRPr="00CA71CA" w:rsidRDefault="003A5526" w:rsidP="003A5526">
      <w:pPr>
        <w:jc w:val="right"/>
        <w:rPr>
          <w:rFonts w:ascii="Arial" w:hAnsi="Arial" w:cs="Arial"/>
        </w:rPr>
      </w:pPr>
    </w:p>
    <w:p w14:paraId="11F2B2DA" w14:textId="77777777" w:rsidR="003A5526" w:rsidRPr="00CA71CA" w:rsidRDefault="003A5526" w:rsidP="003A5526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(Istotne postanowienia umowy)</w:t>
      </w:r>
    </w:p>
    <w:p w14:paraId="26C40154" w14:textId="77777777" w:rsidR="003A5526" w:rsidRPr="00CA71CA" w:rsidRDefault="003A5526" w:rsidP="003A5526">
      <w:pPr>
        <w:rPr>
          <w:rFonts w:ascii="Arial" w:hAnsi="Arial" w:cs="Arial"/>
          <w:sz w:val="24"/>
          <w:szCs w:val="24"/>
        </w:rPr>
      </w:pPr>
    </w:p>
    <w:p w14:paraId="4873CCD4" w14:textId="1A9EA8D7" w:rsidR="003A5526" w:rsidRPr="00CA71CA" w:rsidRDefault="003A5526" w:rsidP="003A5526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A71CA">
        <w:rPr>
          <w:rFonts w:ascii="Arial" w:hAnsi="Arial" w:cs="Arial"/>
          <w:b/>
          <w:szCs w:val="24"/>
        </w:rPr>
        <w:t>UMOWA  NR ………/</w:t>
      </w:r>
      <w:r>
        <w:rPr>
          <w:rFonts w:ascii="Arial" w:hAnsi="Arial" w:cs="Arial"/>
          <w:b/>
          <w:szCs w:val="24"/>
        </w:rPr>
        <w:t>AML</w:t>
      </w:r>
      <w:r w:rsidRPr="00CA71CA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2</w:t>
      </w:r>
    </w:p>
    <w:p w14:paraId="1D85CEA3" w14:textId="77777777" w:rsidR="003A5526" w:rsidRPr="00CA71CA" w:rsidRDefault="003A5526" w:rsidP="003A5526">
      <w:pPr>
        <w:jc w:val="both"/>
        <w:rPr>
          <w:rFonts w:ascii="Arial" w:hAnsi="Arial" w:cs="Arial"/>
          <w:sz w:val="24"/>
          <w:szCs w:val="24"/>
        </w:rPr>
      </w:pPr>
    </w:p>
    <w:p w14:paraId="10F8AF69" w14:textId="77777777" w:rsidR="003A5526" w:rsidRPr="00BE749B" w:rsidRDefault="003A5526" w:rsidP="003A5526">
      <w:pPr>
        <w:rPr>
          <w:rFonts w:ascii="Arial" w:hAnsi="Arial" w:cs="Arial"/>
          <w:sz w:val="24"/>
          <w:szCs w:val="24"/>
        </w:rPr>
      </w:pPr>
    </w:p>
    <w:p w14:paraId="2F6E11E8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2CB1C50D" w14:textId="77777777" w:rsidR="003A5526" w:rsidRPr="00887B46" w:rsidRDefault="003A5526" w:rsidP="003A5526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>ACELLMED</w:t>
      </w:r>
      <w:r w:rsidRPr="00887B46">
        <w:rPr>
          <w:rFonts w:ascii="Arial" w:hAnsi="Arial" w:cs="Arial"/>
          <w:b/>
          <w:sz w:val="22"/>
          <w:szCs w:val="22"/>
          <w:lang w:eastAsia="en-GB"/>
        </w:rPr>
        <w:t xml:space="preserve"> sp. z o. o. </w:t>
      </w:r>
      <w:r w:rsidRPr="00887B46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> </w:t>
      </w:r>
      <w:r w:rsidRPr="00887B46">
        <w:rPr>
          <w:rFonts w:ascii="Arial" w:hAnsi="Arial" w:cs="Arial"/>
          <w:sz w:val="22"/>
          <w:szCs w:val="22"/>
        </w:rPr>
        <w:t xml:space="preserve">Zabrzu, ul. M. Curie-Skłodowskiej 10c, zarejestrowaną w Rejestrze Przedsiębiorców Krajowego Rejestru Sądowego prowadzonym przez Sąd Rejonowy w Gliwicach, X Wydział Gospodarczy Krajowego Rejestru Sądowego pod numerem KRS </w:t>
      </w:r>
      <w:r w:rsidRPr="008D6495">
        <w:rPr>
          <w:rFonts w:ascii="Arial" w:eastAsia="DejaVuSans" w:hAnsi="Arial" w:cs="Arial"/>
          <w:sz w:val="22"/>
          <w:szCs w:val="22"/>
          <w:lang w:eastAsia="en-US"/>
        </w:rPr>
        <w:t>0000800438</w:t>
      </w:r>
      <w:r w:rsidRPr="008D6495">
        <w:rPr>
          <w:rFonts w:ascii="Arial" w:hAnsi="Arial" w:cs="Arial"/>
          <w:sz w:val="22"/>
          <w:szCs w:val="22"/>
        </w:rPr>
        <w:t xml:space="preserve">, NIP </w:t>
      </w:r>
      <w:r w:rsidRPr="008D6495">
        <w:rPr>
          <w:rFonts w:ascii="Arial" w:eastAsia="DejaVuSans" w:hAnsi="Arial" w:cs="Arial"/>
          <w:sz w:val="22"/>
          <w:szCs w:val="22"/>
          <w:lang w:eastAsia="en-US"/>
        </w:rPr>
        <w:t>6482795879</w:t>
      </w:r>
      <w:r w:rsidRPr="008D6495">
        <w:rPr>
          <w:rFonts w:ascii="Arial" w:hAnsi="Arial" w:cs="Arial"/>
          <w:sz w:val="22"/>
          <w:szCs w:val="22"/>
        </w:rPr>
        <w:t xml:space="preserve">, REGON: </w:t>
      </w:r>
      <w:r w:rsidRPr="008D6495">
        <w:rPr>
          <w:rFonts w:ascii="Arial" w:eastAsia="DejaVuSans" w:hAnsi="Arial" w:cs="Arial"/>
          <w:sz w:val="22"/>
          <w:szCs w:val="22"/>
          <w:lang w:eastAsia="en-US"/>
        </w:rPr>
        <w:t>384176690</w:t>
      </w:r>
      <w:r w:rsidRPr="008D6495">
        <w:rPr>
          <w:rFonts w:ascii="Arial" w:hAnsi="Arial" w:cs="Arial"/>
          <w:sz w:val="22"/>
          <w:szCs w:val="22"/>
        </w:rPr>
        <w:t>, o kapitale zakładowym w wysokości 5.000,00 zł</w:t>
      </w:r>
      <w:r w:rsidRPr="00887B46">
        <w:rPr>
          <w:rFonts w:ascii="Arial" w:hAnsi="Arial" w:cs="Arial"/>
          <w:sz w:val="22"/>
          <w:szCs w:val="22"/>
        </w:rPr>
        <w:t xml:space="preserve"> reprezentowaną przez: </w:t>
      </w:r>
    </w:p>
    <w:p w14:paraId="3AE16069" w14:textId="77777777" w:rsidR="003A5526" w:rsidRPr="00887B46" w:rsidRDefault="003A5526" w:rsidP="003A55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Wojciecha </w:t>
      </w:r>
      <w:proofErr w:type="spellStart"/>
      <w:r>
        <w:rPr>
          <w:rFonts w:ascii="Arial" w:hAnsi="Arial" w:cs="Arial"/>
          <w:sz w:val="22"/>
          <w:szCs w:val="22"/>
        </w:rPr>
        <w:t>Czardybona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887B46">
        <w:rPr>
          <w:rFonts w:ascii="Arial" w:hAnsi="Arial" w:cs="Arial"/>
          <w:sz w:val="22"/>
          <w:szCs w:val="22"/>
        </w:rPr>
        <w:t xml:space="preserve"> Prezesa Zarządu uprawnionego do samodzielnej reprezentacji spółki, zgodnie z informacją odpowiadającą odpisowi aktualnemu z rejestru przedsiębiorców</w:t>
      </w:r>
      <w:r w:rsidRPr="00887B46">
        <w:rPr>
          <w:rFonts w:ascii="Arial" w:hAnsi="Arial" w:cs="Arial"/>
          <w:strike/>
          <w:sz w:val="22"/>
          <w:szCs w:val="22"/>
        </w:rPr>
        <w:t xml:space="preserve"> </w:t>
      </w:r>
    </w:p>
    <w:p w14:paraId="733C6A11" w14:textId="77777777" w:rsidR="003A5526" w:rsidRPr="00887B46" w:rsidRDefault="003A5526" w:rsidP="003A55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zwaną dalej „Zamawiającym”,</w:t>
      </w:r>
    </w:p>
    <w:p w14:paraId="6FBE0AC7" w14:textId="77777777" w:rsidR="003A5526" w:rsidRPr="00887B46" w:rsidRDefault="003A5526" w:rsidP="003A5526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68B07731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7B46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54D9793A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w przypadku przedsiębiorcy wpisanego do KRS)</w:t>
      </w:r>
    </w:p>
    <w:p w14:paraId="360C8B86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1A516B46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408D1CDE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 xml:space="preserve"> </w:t>
      </w:r>
    </w:p>
    <w:p w14:paraId="00995295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(w przypadku przedsiębiorcy wpisanego do CEIDG)</w:t>
      </w:r>
    </w:p>
    <w:p w14:paraId="1501E11E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………, REGON: …….,</w:t>
      </w:r>
    </w:p>
    <w:p w14:paraId="0425FE37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 w treści umowy „Wykonawcą”,</w:t>
      </w:r>
    </w:p>
    <w:p w14:paraId="40963971" w14:textId="77777777" w:rsidR="003A5526" w:rsidRPr="00887B46" w:rsidRDefault="003A5526" w:rsidP="003A552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2681BF" w14:textId="77777777" w:rsidR="003A5526" w:rsidRPr="0074014A" w:rsidRDefault="003A5526" w:rsidP="003A5526">
      <w:pPr>
        <w:spacing w:line="276" w:lineRule="auto"/>
        <w:jc w:val="both"/>
        <w:rPr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zwanymi dalej również osobno „Stroną” lub łącznie „Stronami”, o następującej treści:</w:t>
      </w:r>
    </w:p>
    <w:p w14:paraId="064C6EE2" w14:textId="77777777" w:rsidR="003A5526" w:rsidRPr="0074014A" w:rsidRDefault="003A5526" w:rsidP="003A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3D467632" w14:textId="77777777" w:rsidR="003A5526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312871" w14:textId="77777777" w:rsidR="003A5526" w:rsidRPr="0074014A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§ 1.</w:t>
      </w:r>
    </w:p>
    <w:p w14:paraId="1FE94D72" w14:textId="77777777" w:rsidR="003A5526" w:rsidRPr="0074014A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44CD273" w14:textId="7478B729" w:rsidR="003A5526" w:rsidRDefault="003A5526" w:rsidP="003A552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Przedmiotem Umowy jest </w:t>
      </w:r>
      <w:r>
        <w:rPr>
          <w:rFonts w:ascii="Arial" w:hAnsi="Arial" w:cs="Arial"/>
          <w:sz w:val="22"/>
          <w:szCs w:val="22"/>
        </w:rPr>
        <w:t>Dostawa produktów do wykonywania badań</w:t>
      </w:r>
      <w:r w:rsidRPr="00AF0D98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>e </w:t>
      </w:r>
      <w:r w:rsidRPr="00AF0D98">
        <w:rPr>
          <w:rFonts w:ascii="Arial" w:hAnsi="Arial" w:cs="Arial"/>
          <w:sz w:val="22"/>
          <w:szCs w:val="22"/>
        </w:rPr>
        <w:t xml:space="preserve">specyfikacją asortymentu zawartą w załączniku nr </w:t>
      </w:r>
      <w:r>
        <w:rPr>
          <w:rFonts w:ascii="Arial" w:hAnsi="Arial" w:cs="Arial"/>
          <w:sz w:val="22"/>
          <w:szCs w:val="22"/>
        </w:rPr>
        <w:t>4.1.-4.9</w:t>
      </w:r>
      <w:r w:rsidRPr="00AF0D9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SWZ oraz ofertą </w:t>
      </w:r>
      <w:r w:rsidRPr="00AF0D98">
        <w:rPr>
          <w:rFonts w:ascii="Arial" w:hAnsi="Arial" w:cs="Arial"/>
          <w:sz w:val="22"/>
          <w:szCs w:val="22"/>
        </w:rPr>
        <w:t xml:space="preserve">złożoną w odpowiedzi na postępowanie </w:t>
      </w:r>
      <w:r w:rsidRPr="00811A35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4/Z/22</w:t>
      </w:r>
      <w:r w:rsidRPr="00811A35">
        <w:rPr>
          <w:rFonts w:ascii="Arial" w:hAnsi="Arial" w:cs="Arial"/>
          <w:sz w:val="22"/>
          <w:szCs w:val="22"/>
        </w:rPr>
        <w:t>.</w:t>
      </w:r>
    </w:p>
    <w:p w14:paraId="22325CEC" w14:textId="77777777" w:rsidR="003A5526" w:rsidRPr="0074014A" w:rsidRDefault="003A5526" w:rsidP="003A552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ma prawo do niewykorzystania całego Przedmiotu Umowy, a Wykonawcy nie przysługują względem Zamawiającego żadne roszczenia z tego tytułu. Zamawiający oświadcza jednocześnie, że minimalny zakres realizacji Umowy odpowiadać będzie 80% wynagrodzenia Wykonawcy brutto, o którym mowa w § 3 ust. 1 Umowy.</w:t>
      </w:r>
    </w:p>
    <w:p w14:paraId="012386BB" w14:textId="77777777" w:rsidR="003A5526" w:rsidRPr="0074014A" w:rsidRDefault="003A5526" w:rsidP="003A552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sz w:val="22"/>
          <w:szCs w:val="22"/>
        </w:rPr>
        <w:t xml:space="preserve">Wykonawca oświadcza, </w:t>
      </w:r>
      <w:r>
        <w:rPr>
          <w:rFonts w:ascii="Arial" w:hAnsi="Arial" w:cs="Arial"/>
          <w:sz w:val="22"/>
          <w:szCs w:val="22"/>
        </w:rPr>
        <w:t>że</w:t>
      </w:r>
      <w:r w:rsidRPr="0074014A">
        <w:rPr>
          <w:rFonts w:ascii="Arial" w:hAnsi="Arial" w:cs="Arial"/>
          <w:sz w:val="22"/>
          <w:szCs w:val="22"/>
        </w:rPr>
        <w:t xml:space="preserve"> Przedmiot Umowy jest dopuszczony do obrotu i posiada wymagane przepisami prawa certyfikaty, zezwolenia, licencje, atesty i inne dokumenty umożliwiające korzystanie z Przedmiotu Umowy w sposób zgodny z przepisami prawa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74014A">
        <w:rPr>
          <w:rFonts w:ascii="Arial" w:hAnsi="Arial" w:cs="Arial"/>
          <w:sz w:val="22"/>
          <w:szCs w:val="22"/>
        </w:rPr>
        <w:t>, które zostaną przekazane Zamawiającemu wraz z Przedmiotem Umowy</w:t>
      </w:r>
      <w:r>
        <w:rPr>
          <w:rFonts w:ascii="Arial" w:hAnsi="Arial" w:cs="Arial"/>
          <w:sz w:val="22"/>
          <w:szCs w:val="22"/>
        </w:rPr>
        <w:t xml:space="preserve"> na żądanie Zamawiającego</w:t>
      </w:r>
      <w:r w:rsidRPr="0074014A">
        <w:rPr>
          <w:rFonts w:ascii="Arial" w:hAnsi="Arial" w:cs="Arial"/>
          <w:sz w:val="22"/>
          <w:szCs w:val="22"/>
        </w:rPr>
        <w:t>.</w:t>
      </w:r>
    </w:p>
    <w:p w14:paraId="4AF461DD" w14:textId="77777777" w:rsidR="003A5526" w:rsidRPr="0074014A" w:rsidRDefault="003A5526" w:rsidP="003A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1C5B4264" w14:textId="77777777" w:rsidR="003A5526" w:rsidRPr="0074014A" w:rsidRDefault="003A5526" w:rsidP="003A552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>§ 2.</w:t>
      </w:r>
    </w:p>
    <w:p w14:paraId="740EB2DE" w14:textId="77777777" w:rsidR="003A5526" w:rsidRPr="0074014A" w:rsidRDefault="003A5526" w:rsidP="003A552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72F0E5DB" w14:textId="726536E3" w:rsidR="003A5526" w:rsidRDefault="003A5526" w:rsidP="003A5526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realizowane sukcesywnie, w terminie do</w:t>
      </w:r>
      <w:r w:rsidR="00CA36B8">
        <w:rPr>
          <w:rFonts w:ascii="Arial" w:hAnsi="Arial" w:cs="Arial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</w:rPr>
        <w:t xml:space="preserve"> dni od dnia przesłania przez Zamawiającego zapotrzebowania za pośrednictwem poczty elektronicznej na adres </w:t>
      </w:r>
      <w:r w:rsidRPr="0074014A">
        <w:rPr>
          <w:rFonts w:ascii="Arial" w:hAnsi="Arial" w:cs="Arial"/>
          <w:sz w:val="22"/>
          <w:szCs w:val="22"/>
        </w:rPr>
        <w:t xml:space="preserve">e-mail przedstawiciela Wykonawcy wskazanego w § </w:t>
      </w:r>
      <w:r>
        <w:rPr>
          <w:rFonts w:ascii="Arial" w:hAnsi="Arial" w:cs="Arial"/>
          <w:sz w:val="22"/>
          <w:szCs w:val="22"/>
        </w:rPr>
        <w:t>2</w:t>
      </w:r>
      <w:r w:rsidRPr="0074014A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3.2) Umowy, określającego rodzaj i ilość objętego dostawą asortymentu oraz, ewentualnie, miejsce dostawy. W przypadku braku odmiennego zastrzeżenia w treści zapotrzebowania, o którym mowa w zdaniu poprzedzającym, miejscem dostawy jest siedziba Zamawiającego.</w:t>
      </w:r>
    </w:p>
    <w:p w14:paraId="1EAF0277" w14:textId="77777777" w:rsidR="003A5526" w:rsidRPr="00AF0D98" w:rsidRDefault="003A5526" w:rsidP="003A5526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Daną dostawę uważa się za zrealizowaną w dniu, w którym zamawiana partia asortymentu stanowiącego Przedmiot Umowy zostanie </w:t>
      </w:r>
      <w:r>
        <w:rPr>
          <w:rFonts w:ascii="Arial" w:hAnsi="Arial" w:cs="Arial"/>
          <w:sz w:val="22"/>
          <w:szCs w:val="22"/>
        </w:rPr>
        <w:t>przekazana w</w:t>
      </w:r>
      <w:r w:rsidRPr="00AF0D98">
        <w:rPr>
          <w:rFonts w:ascii="Arial" w:hAnsi="Arial" w:cs="Arial"/>
          <w:sz w:val="22"/>
          <w:szCs w:val="22"/>
        </w:rPr>
        <w:t xml:space="preserve"> siedzibie Zamawiającego </w:t>
      </w:r>
      <w:r>
        <w:rPr>
          <w:rFonts w:ascii="Arial" w:hAnsi="Arial" w:cs="Arial"/>
          <w:sz w:val="22"/>
          <w:szCs w:val="22"/>
        </w:rPr>
        <w:t xml:space="preserve">przedstawicielowi Zamawiającego wskazanemu w </w:t>
      </w:r>
      <w:r w:rsidRPr="00AF0D98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 xml:space="preserve">3 </w:t>
      </w:r>
      <w:r w:rsidRPr="00AF0D98">
        <w:rPr>
          <w:rFonts w:ascii="Arial" w:hAnsi="Arial" w:cs="Arial"/>
          <w:sz w:val="22"/>
          <w:szCs w:val="22"/>
        </w:rPr>
        <w:t>lub innemu wyznaczonemu przez Zamawiającego pracownikowi.</w:t>
      </w:r>
    </w:p>
    <w:p w14:paraId="3AFE451B" w14:textId="77777777" w:rsidR="003A5526" w:rsidRPr="00AF0D98" w:rsidRDefault="003A5526" w:rsidP="003A5526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>Osoba odpowiedzialna za realizację Umowy:</w:t>
      </w:r>
    </w:p>
    <w:p w14:paraId="704ABD27" w14:textId="77777777" w:rsidR="002D17D5" w:rsidRDefault="003A5526" w:rsidP="002D17D5">
      <w:pPr>
        <w:pStyle w:val="Akapitzlist"/>
        <w:numPr>
          <w:ilvl w:val="0"/>
          <w:numId w:val="43"/>
        </w:numP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 xml:space="preserve">po stronie Zamawiającego: </w:t>
      </w:r>
      <w:r w:rsidR="002D17D5" w:rsidRPr="002D17D5">
        <w:rPr>
          <w:rStyle w:val="Brak"/>
          <w:rFonts w:ascii="Arial" w:hAnsi="Arial" w:cs="Arial"/>
          <w:sz w:val="22"/>
          <w:szCs w:val="22"/>
        </w:rPr>
        <w:t>b.winczura@acellmed.pl</w:t>
      </w:r>
    </w:p>
    <w:p w14:paraId="758ECA7C" w14:textId="77777777" w:rsidR="003A5526" w:rsidRPr="00BA47CE" w:rsidRDefault="003A5526" w:rsidP="003A552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>po stronie Wykonawcy: ………………….., email: …………….</w:t>
      </w:r>
    </w:p>
    <w:p w14:paraId="01FAF7A1" w14:textId="77777777" w:rsidR="003A5526" w:rsidRDefault="003A5526" w:rsidP="003A552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Zmiana przez Strony osób wyznaczonych zgodnie z ust. </w:t>
      </w:r>
      <w:r>
        <w:rPr>
          <w:rFonts w:ascii="Arial" w:hAnsi="Arial" w:cs="Arial"/>
          <w:sz w:val="22"/>
          <w:szCs w:val="22"/>
        </w:rPr>
        <w:t>3</w:t>
      </w:r>
      <w:r w:rsidRPr="00AF52AD">
        <w:rPr>
          <w:rFonts w:ascii="Arial" w:hAnsi="Arial" w:cs="Arial"/>
          <w:sz w:val="22"/>
          <w:szCs w:val="22"/>
        </w:rPr>
        <w:t xml:space="preserve"> nie wymaga zawierania aneksu.</w:t>
      </w:r>
    </w:p>
    <w:p w14:paraId="13FA8347" w14:textId="77777777" w:rsidR="003A5526" w:rsidRDefault="003A5526" w:rsidP="003A552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dostarcz</w:t>
      </w:r>
      <w:r>
        <w:rPr>
          <w:rFonts w:ascii="Arial" w:hAnsi="Arial" w:cs="Arial"/>
          <w:sz w:val="22"/>
          <w:szCs w:val="22"/>
        </w:rPr>
        <w:t>a</w:t>
      </w:r>
      <w:r w:rsidRPr="001C5E9F">
        <w:rPr>
          <w:rFonts w:ascii="Arial" w:hAnsi="Arial" w:cs="Arial"/>
          <w:sz w:val="22"/>
          <w:szCs w:val="22"/>
        </w:rPr>
        <w:t>ć Przedmiot Umowy na własny koszt, w</w:t>
      </w:r>
      <w:r>
        <w:rPr>
          <w:rFonts w:ascii="Arial" w:hAnsi="Arial" w:cs="Arial"/>
          <w:sz w:val="22"/>
          <w:szCs w:val="22"/>
        </w:rPr>
        <w:t> </w:t>
      </w:r>
      <w:r w:rsidRPr="001C5E9F">
        <w:rPr>
          <w:rFonts w:ascii="Arial" w:hAnsi="Arial" w:cs="Arial"/>
          <w:sz w:val="22"/>
          <w:szCs w:val="22"/>
        </w:rPr>
        <w:t>opakowaniach posiadających oznaczenie fabryczne, tzn. nazwę wyrobu, datę ważności, nazwę i adres producenta.</w:t>
      </w:r>
    </w:p>
    <w:p w14:paraId="0C8AFF95" w14:textId="77777777" w:rsidR="003A5526" w:rsidRPr="005263A3" w:rsidRDefault="003A5526" w:rsidP="003A552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zapewnić transport Przedmiotu Umowy w lodówkach lub zamrażarkach – jeżeli warunki takie wymagane są dla zachowania właściwości Przedmiotu Umowy.</w:t>
      </w:r>
    </w:p>
    <w:p w14:paraId="4B7BB7DE" w14:textId="77777777" w:rsidR="003A5526" w:rsidRPr="007975C4" w:rsidRDefault="003A5526" w:rsidP="003A552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W przypadku, gdy z przyczyn niezawinionych przez Wykonawcę nie jest możliwe dostarczenie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5263A3">
        <w:rPr>
          <w:rFonts w:ascii="Arial" w:hAnsi="Arial" w:cs="Arial"/>
          <w:sz w:val="22"/>
          <w:szCs w:val="22"/>
        </w:rPr>
        <w:t>Przedmiot Umowy (wg nazwy handlowej), Wykonawca jest zobowiązany poinformować Zamawiającego o</w:t>
      </w:r>
      <w:r>
        <w:rPr>
          <w:rFonts w:ascii="Arial" w:hAnsi="Arial" w:cs="Arial"/>
          <w:sz w:val="22"/>
          <w:szCs w:val="22"/>
        </w:rPr>
        <w:t xml:space="preserve"> </w:t>
      </w:r>
      <w:r w:rsidRPr="007975C4">
        <w:rPr>
          <w:rFonts w:ascii="Arial" w:hAnsi="Arial" w:cs="Arial"/>
          <w:sz w:val="22"/>
          <w:szCs w:val="22"/>
        </w:rPr>
        <w:t>tym fakcie oraz przedstawić wyjaśnienia. Zamawiający</w:t>
      </w:r>
      <w:r>
        <w:rPr>
          <w:rFonts w:ascii="Arial" w:hAnsi="Arial" w:cs="Arial"/>
          <w:sz w:val="22"/>
          <w:szCs w:val="22"/>
        </w:rPr>
        <w:t>, po zapoznaniu się z treścią wyjaśnień, jest uprawniony do żądania:</w:t>
      </w:r>
    </w:p>
    <w:p w14:paraId="64499716" w14:textId="77777777" w:rsidR="003A5526" w:rsidRDefault="003A5526" w:rsidP="003A5526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dostarczenia Przedmiotu Umowy</w:t>
      </w:r>
      <w:r>
        <w:rPr>
          <w:rFonts w:ascii="Arial" w:hAnsi="Arial" w:cs="Arial"/>
          <w:sz w:val="22"/>
          <w:szCs w:val="22"/>
        </w:rPr>
        <w:t>;</w:t>
      </w:r>
    </w:p>
    <w:p w14:paraId="76362638" w14:textId="77777777" w:rsidR="003A5526" w:rsidRPr="005263A3" w:rsidRDefault="003A5526" w:rsidP="003A5526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dostarczenia produktu posiadającego właściwości </w:t>
      </w:r>
      <w:r>
        <w:rPr>
          <w:rFonts w:ascii="Arial" w:hAnsi="Arial" w:cs="Arial"/>
          <w:sz w:val="22"/>
          <w:szCs w:val="22"/>
        </w:rPr>
        <w:t>nie gorsze niż</w:t>
      </w:r>
      <w:r w:rsidRPr="005263A3">
        <w:rPr>
          <w:rFonts w:ascii="Arial" w:hAnsi="Arial" w:cs="Arial"/>
          <w:sz w:val="22"/>
          <w:szCs w:val="22"/>
        </w:rPr>
        <w:t xml:space="preserve"> asortyment stanowiący Przedmiot Umowy, </w:t>
      </w:r>
      <w:r w:rsidRPr="007975C4">
        <w:rPr>
          <w:rFonts w:ascii="Arial" w:hAnsi="Arial" w:cs="Arial"/>
          <w:sz w:val="22"/>
          <w:szCs w:val="22"/>
        </w:rPr>
        <w:t>w terminie wyznaczonym przez Zamawiającego</w:t>
      </w:r>
      <w:r w:rsidRPr="005263A3">
        <w:rPr>
          <w:rFonts w:ascii="Arial" w:hAnsi="Arial" w:cs="Arial"/>
          <w:sz w:val="22"/>
          <w:szCs w:val="22"/>
        </w:rPr>
        <w:t xml:space="preserve"> nie dłuższym niż </w:t>
      </w:r>
      <w:r>
        <w:rPr>
          <w:rFonts w:ascii="Arial" w:hAnsi="Arial" w:cs="Arial"/>
          <w:sz w:val="22"/>
          <w:szCs w:val="22"/>
        </w:rPr>
        <w:t>14 </w:t>
      </w:r>
      <w:r w:rsidRPr="005263A3">
        <w:rPr>
          <w:rFonts w:ascii="Arial" w:hAnsi="Arial" w:cs="Arial"/>
          <w:sz w:val="22"/>
          <w:szCs w:val="22"/>
        </w:rPr>
        <w:t>dni.</w:t>
      </w:r>
    </w:p>
    <w:p w14:paraId="4003DCA1" w14:textId="77777777" w:rsidR="003A5526" w:rsidRPr="005263A3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§ 3.</w:t>
      </w:r>
    </w:p>
    <w:p w14:paraId="6F33DCCF" w14:textId="77777777" w:rsidR="003A5526" w:rsidRPr="005263A3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Cena</w:t>
      </w:r>
    </w:p>
    <w:p w14:paraId="33AAE69D" w14:textId="77777777" w:rsidR="003A5526" w:rsidRPr="007975C4" w:rsidRDefault="003A5526" w:rsidP="003A55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>
        <w:rPr>
          <w:rFonts w:ascii="Arial" w:hAnsi="Arial" w:cs="Arial"/>
          <w:sz w:val="22"/>
          <w:szCs w:val="22"/>
        </w:rPr>
        <w:t>wynagrodzenie</w:t>
      </w:r>
      <w:r w:rsidRPr="005263A3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A47CE">
        <w:rPr>
          <w:rFonts w:ascii="Arial" w:hAnsi="Arial" w:cs="Arial"/>
          <w:sz w:val="22"/>
          <w:szCs w:val="22"/>
        </w:rPr>
        <w:t>łącznej wysokości …………..</w:t>
      </w:r>
      <w:r w:rsidRPr="00BA47CE">
        <w:rPr>
          <w:rFonts w:ascii="Arial" w:hAnsi="Arial" w:cs="Arial"/>
          <w:b/>
          <w:sz w:val="22"/>
          <w:szCs w:val="22"/>
        </w:rPr>
        <w:t xml:space="preserve"> brutto</w:t>
      </w:r>
      <w:r w:rsidRPr="00BA47CE">
        <w:rPr>
          <w:rFonts w:ascii="Arial" w:hAnsi="Arial" w:cs="Arial"/>
          <w:sz w:val="22"/>
          <w:szCs w:val="22"/>
        </w:rPr>
        <w:t xml:space="preserve"> (słownie: ………… …/100). Wynagrodzenie za</w:t>
      </w:r>
      <w:r>
        <w:rPr>
          <w:rFonts w:ascii="Arial" w:hAnsi="Arial" w:cs="Arial"/>
          <w:sz w:val="22"/>
          <w:szCs w:val="22"/>
        </w:rPr>
        <w:t xml:space="preserve"> dostarczenie poszczególnych partii asortymentu stanowiącego Przedmiot Umowy będzie wypłacane sukcesywnie, za każdą zrealizowaną dostawę, na warunkach wynikających z poniższych postanowień.</w:t>
      </w:r>
    </w:p>
    <w:p w14:paraId="3E5DE0CA" w14:textId="77777777" w:rsidR="003A5526" w:rsidRPr="007975C4" w:rsidRDefault="003A5526" w:rsidP="003A55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lastRenderedPageBreak/>
        <w:t>Zamawiający dopuszcza możliwość zmiany ceny brutto Przedmiotu Umowy, w przypadku zmiany stawki VAT po zawarciu Umowy. Cena netto pozostanie bez zmian. Zmiana, o której mowa w zdaniu pierwszym nie wymaga aneksu do Umowy.</w:t>
      </w:r>
    </w:p>
    <w:p w14:paraId="3285715C" w14:textId="77777777" w:rsidR="003A5526" w:rsidRPr="005263A3" w:rsidRDefault="003A5526" w:rsidP="003A55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wykonawcy</w:t>
      </w:r>
      <w:r w:rsidRPr="005263A3">
        <w:rPr>
          <w:rFonts w:ascii="Arial" w:hAnsi="Arial" w:cs="Arial"/>
          <w:sz w:val="22"/>
          <w:szCs w:val="22"/>
        </w:rPr>
        <w:t xml:space="preserve"> obejmuje: </w:t>
      </w:r>
    </w:p>
    <w:p w14:paraId="445AB74E" w14:textId="77777777" w:rsidR="003A5526" w:rsidRPr="005263A3" w:rsidRDefault="003A5526" w:rsidP="003A5526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poniesione tytułem wymaganych podatków, opłat i należności celnych z cłem w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>przypadku produktu sprowadzonego spoza Państw należących do Unii Europejskiej;</w:t>
      </w:r>
    </w:p>
    <w:p w14:paraId="6736FFDA" w14:textId="77777777" w:rsidR="003A5526" w:rsidRPr="005263A3" w:rsidRDefault="003A5526" w:rsidP="003A5526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uzyskania wymaganych przepisami certyfikatów, zezwoleń, licencji, atestów i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 xml:space="preserve">innych dokumentów niezbędnych do obrotu, dostarczonych zgodnie z § 1 ust. </w:t>
      </w:r>
      <w:r>
        <w:rPr>
          <w:rFonts w:ascii="Arial" w:hAnsi="Arial" w:cs="Arial"/>
          <w:sz w:val="22"/>
          <w:szCs w:val="22"/>
        </w:rPr>
        <w:t>3</w:t>
      </w:r>
      <w:r w:rsidRPr="005263A3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5263A3">
        <w:rPr>
          <w:rFonts w:ascii="Arial" w:hAnsi="Arial" w:cs="Arial"/>
          <w:sz w:val="22"/>
          <w:szCs w:val="22"/>
        </w:rPr>
        <w:t xml:space="preserve">; </w:t>
      </w:r>
    </w:p>
    <w:p w14:paraId="44024A34" w14:textId="77777777" w:rsidR="003A5526" w:rsidRPr="005263A3" w:rsidRDefault="003A5526" w:rsidP="003A5526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263A3">
        <w:rPr>
          <w:rFonts w:ascii="Arial" w:hAnsi="Arial" w:cs="Arial"/>
        </w:rPr>
        <w:t>koszty dostarczenia Przedmiotu Umowy przez Wykonawcę, w tym w szczególności: koszty zabezpieczenia dla potrzeb transportu oraz koszty rozładunku Przedmiotu Umowy;</w:t>
      </w:r>
    </w:p>
    <w:p w14:paraId="26E577F8" w14:textId="77777777" w:rsidR="003A5526" w:rsidRPr="005263A3" w:rsidRDefault="003A5526" w:rsidP="003A5526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4C383F15" w14:textId="77777777" w:rsidR="003A5526" w:rsidRPr="005263A3" w:rsidRDefault="003A5526" w:rsidP="003A552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Zapłata ceny nastąpi na podstawie prawidłowo wystawionej faktury na rachunek bankowy Wykonawcy w ciągu </w:t>
      </w:r>
      <w:r>
        <w:rPr>
          <w:rFonts w:ascii="Arial" w:hAnsi="Arial" w:cs="Arial"/>
          <w:sz w:val="22"/>
          <w:szCs w:val="22"/>
        </w:rPr>
        <w:t>30</w:t>
      </w:r>
      <w:r w:rsidRPr="005263A3">
        <w:rPr>
          <w:rFonts w:ascii="Arial" w:hAnsi="Arial" w:cs="Arial"/>
          <w:sz w:val="22"/>
          <w:szCs w:val="22"/>
        </w:rPr>
        <w:t xml:space="preserve"> dni od daty otrzymania prawidłowo wystawionej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6B4FA2">
        <w:rPr>
          <w:rFonts w:ascii="Arial" w:hAnsi="Arial" w:cs="Arial"/>
          <w:sz w:val="22"/>
          <w:szCs w:val="22"/>
        </w:rPr>
        <w:t xml:space="preserve">Faktura może zostać przekazana w formie papierowej na adres Zamawiającego lub w formie elektronicznej na adres: </w:t>
      </w:r>
      <w:hyperlink r:id="rId14" w:history="1">
        <w:r w:rsidRPr="0027174E">
          <w:rPr>
            <w:rStyle w:val="Hipercze"/>
            <w:rFonts w:ascii="Arial" w:hAnsi="Arial" w:cs="Arial"/>
            <w:sz w:val="22"/>
            <w:szCs w:val="22"/>
          </w:rPr>
          <w:t>biuro@acellmed.pl</w:t>
        </w:r>
      </w:hyperlink>
      <w:r w:rsidRPr="0027174E">
        <w:rPr>
          <w:rFonts w:ascii="Arial" w:hAnsi="Arial" w:cs="Arial"/>
          <w:sz w:val="22"/>
          <w:szCs w:val="22"/>
        </w:rPr>
        <w:t>.</w:t>
      </w:r>
    </w:p>
    <w:p w14:paraId="30523D4F" w14:textId="77777777" w:rsidR="003A5526" w:rsidRPr="005263A3" w:rsidRDefault="003A5526" w:rsidP="003A552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Datą zapłaty </w:t>
      </w:r>
      <w:r>
        <w:rPr>
          <w:rFonts w:ascii="Arial" w:hAnsi="Arial" w:cs="Arial"/>
          <w:sz w:val="22"/>
          <w:szCs w:val="22"/>
        </w:rPr>
        <w:t>wynagrodzenia Wykonawcy</w:t>
      </w:r>
      <w:r w:rsidRPr="005263A3">
        <w:rPr>
          <w:rFonts w:ascii="Arial" w:hAnsi="Arial" w:cs="Arial"/>
          <w:sz w:val="22"/>
          <w:szCs w:val="22"/>
        </w:rPr>
        <w:t xml:space="preserve"> jest data obciążenia rachunku bankowego Zamawiającego. </w:t>
      </w:r>
    </w:p>
    <w:p w14:paraId="4633878F" w14:textId="77777777" w:rsidR="003A5526" w:rsidRDefault="003A5526" w:rsidP="003A5526">
      <w:pPr>
        <w:pStyle w:val="Akapitzlist"/>
        <w:spacing w:line="276" w:lineRule="auto"/>
        <w:ind w:left="0"/>
        <w:jc w:val="center"/>
      </w:pPr>
      <w:r w:rsidRPr="005263A3">
        <w:rPr>
          <w:rFonts w:ascii="Arial" w:hAnsi="Arial" w:cs="Arial"/>
          <w:b/>
          <w:sz w:val="22"/>
          <w:szCs w:val="22"/>
        </w:rPr>
        <w:t>§ 4.</w:t>
      </w:r>
    </w:p>
    <w:p w14:paraId="41E44214" w14:textId="77777777" w:rsidR="003A5526" w:rsidRPr="00BC42B5" w:rsidRDefault="003A5526" w:rsidP="003A552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Okres obowiązywania Umowy</w:t>
      </w:r>
    </w:p>
    <w:p w14:paraId="6CC7DDE4" w14:textId="63305191" w:rsidR="003A5526" w:rsidRPr="002D17D5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7D5">
        <w:rPr>
          <w:rFonts w:ascii="Arial" w:hAnsi="Arial" w:cs="Arial"/>
          <w:sz w:val="22"/>
          <w:szCs w:val="22"/>
        </w:rPr>
        <w:t>Umowa obowiązuje</w:t>
      </w:r>
      <w:r w:rsidR="002D17D5" w:rsidRPr="002D17D5">
        <w:rPr>
          <w:rFonts w:ascii="Arial" w:hAnsi="Arial" w:cs="Arial"/>
          <w:sz w:val="22"/>
          <w:szCs w:val="22"/>
        </w:rPr>
        <w:t xml:space="preserve"> </w:t>
      </w:r>
      <w:r w:rsidR="002D17D5" w:rsidRPr="002D17D5">
        <w:rPr>
          <w:rStyle w:val="Brak"/>
          <w:rFonts w:ascii="Arial" w:hAnsi="Arial" w:cs="Arial"/>
          <w:sz w:val="22"/>
          <w:szCs w:val="22"/>
          <w:bdr w:val="none" w:sz="0" w:space="0" w:color="auto" w:frame="1"/>
        </w:rPr>
        <w:t>od daty zawarcia umowy:</w:t>
      </w:r>
      <w:r w:rsidRPr="002D17D5">
        <w:rPr>
          <w:rFonts w:ascii="Arial" w:hAnsi="Arial" w:cs="Arial"/>
          <w:sz w:val="22"/>
          <w:szCs w:val="22"/>
        </w:rPr>
        <w:t>:</w:t>
      </w:r>
    </w:p>
    <w:p w14:paraId="4A9871DB" w14:textId="20947836" w:rsidR="003A5526" w:rsidRPr="008D6495" w:rsidRDefault="003A5526" w:rsidP="003A5526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1: do </w:t>
      </w:r>
      <w:r w:rsidR="0069301D"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5554CC7A" w14:textId="41887A47" w:rsidR="003A5526" w:rsidRPr="008D6495" w:rsidRDefault="003A5526" w:rsidP="003A5526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2: do </w:t>
      </w:r>
      <w:r w:rsidR="0069301D"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31355012" w14:textId="2BEE0618" w:rsidR="003A5526" w:rsidRPr="008D6495" w:rsidRDefault="003A5526" w:rsidP="003A5526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3: do </w:t>
      </w:r>
      <w:r w:rsidR="0069301D"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654D7DA8" w14:textId="10560249" w:rsidR="003A5526" w:rsidRPr="008D6495" w:rsidRDefault="003A5526" w:rsidP="003A5526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4: do </w:t>
      </w:r>
      <w:r w:rsidR="0069301D"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68DA7BEE" w14:textId="44B5200D" w:rsidR="003A5526" w:rsidRDefault="003A5526" w:rsidP="003A5526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5: do </w:t>
      </w:r>
      <w:r w:rsidR="0069301D"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20D15ADD" w14:textId="2749C15A" w:rsidR="003A5526" w:rsidRDefault="003A5526" w:rsidP="003A5526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6</w:t>
      </w:r>
      <w:r w:rsidRPr="008D6495">
        <w:rPr>
          <w:rFonts w:ascii="Arial" w:hAnsi="Arial" w:cs="Arial"/>
          <w:sz w:val="22"/>
          <w:szCs w:val="22"/>
        </w:rPr>
        <w:t xml:space="preserve">: do </w:t>
      </w:r>
      <w:r w:rsidR="0069301D"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25A01A2E" w14:textId="1F513226" w:rsidR="002D17D5" w:rsidRPr="008D6495" w:rsidRDefault="002D17D5" w:rsidP="002D17D5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7</w:t>
      </w:r>
      <w:r w:rsidRPr="008D6495">
        <w:rPr>
          <w:rFonts w:ascii="Arial" w:hAnsi="Arial" w:cs="Arial"/>
          <w:sz w:val="22"/>
          <w:szCs w:val="22"/>
        </w:rPr>
        <w:t xml:space="preserve">: do </w:t>
      </w:r>
      <w:r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0A191834" w14:textId="0323A6AF" w:rsidR="002D17D5" w:rsidRDefault="002D17D5" w:rsidP="002D17D5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8</w:t>
      </w:r>
      <w:r w:rsidRPr="008D6495">
        <w:rPr>
          <w:rFonts w:ascii="Arial" w:hAnsi="Arial" w:cs="Arial"/>
          <w:sz w:val="22"/>
          <w:szCs w:val="22"/>
        </w:rPr>
        <w:t xml:space="preserve">: do </w:t>
      </w:r>
      <w:r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7FC22CEC" w14:textId="633104C8" w:rsidR="002D17D5" w:rsidRPr="008D6495" w:rsidRDefault="002D17D5" w:rsidP="002D17D5">
      <w:pPr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8D6495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9</w:t>
      </w:r>
      <w:r w:rsidRPr="008D6495">
        <w:rPr>
          <w:rFonts w:ascii="Arial" w:hAnsi="Arial" w:cs="Arial"/>
          <w:sz w:val="22"/>
          <w:szCs w:val="22"/>
        </w:rPr>
        <w:t xml:space="preserve">: do </w:t>
      </w:r>
      <w:r>
        <w:rPr>
          <w:rFonts w:ascii="Arial" w:hAnsi="Arial" w:cs="Arial"/>
          <w:sz w:val="22"/>
          <w:szCs w:val="22"/>
        </w:rPr>
        <w:t xml:space="preserve">30.06.2023 </w:t>
      </w:r>
      <w:r w:rsidRPr="008D6495">
        <w:rPr>
          <w:rFonts w:ascii="Arial" w:hAnsi="Arial" w:cs="Arial"/>
          <w:sz w:val="22"/>
          <w:szCs w:val="22"/>
        </w:rPr>
        <w:t xml:space="preserve">r. </w:t>
      </w:r>
    </w:p>
    <w:p w14:paraId="1A979E5D" w14:textId="77777777" w:rsidR="003A5526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lub do wyczerpania kwoty wynagrodzenia Wykonawcy wskazanego w § 3 ust. 1 Umowy.</w:t>
      </w:r>
    </w:p>
    <w:p w14:paraId="45A3139A" w14:textId="77777777" w:rsidR="003A5526" w:rsidRPr="00BC42B5" w:rsidRDefault="003A5526" w:rsidP="003A55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3CF2B" w14:textId="77777777" w:rsidR="003A5526" w:rsidRPr="00AF52AD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§ 5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0A9F5E65" w14:textId="77777777" w:rsidR="003A5526" w:rsidRPr="00AF52AD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Kary umowne</w:t>
      </w:r>
    </w:p>
    <w:p w14:paraId="1EF4FDE5" w14:textId="77777777" w:rsidR="003A5526" w:rsidRPr="00AF52AD" w:rsidRDefault="003A5526" w:rsidP="003A55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Ustala się następujące kary umowne:</w:t>
      </w:r>
    </w:p>
    <w:p w14:paraId="37BCEC52" w14:textId="77777777" w:rsidR="003A5526" w:rsidRDefault="003A5526" w:rsidP="003A552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0,1%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 w przypadku przekroczenia </w:t>
      </w:r>
      <w:r>
        <w:rPr>
          <w:rFonts w:ascii="Arial" w:hAnsi="Arial" w:cs="Arial"/>
          <w:sz w:val="22"/>
          <w:szCs w:val="22"/>
        </w:rPr>
        <w:t>uzgodnionego terminu dostawy danej partii asortymentu,</w:t>
      </w:r>
      <w:r w:rsidRPr="00AF52A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AF52AD">
        <w:rPr>
          <w:rFonts w:ascii="Arial" w:hAnsi="Arial" w:cs="Arial"/>
          <w:sz w:val="22"/>
          <w:szCs w:val="22"/>
        </w:rPr>
        <w:t xml:space="preserve">w przypadku gdy </w:t>
      </w:r>
      <w:r>
        <w:rPr>
          <w:rFonts w:ascii="Arial" w:hAnsi="Arial" w:cs="Arial"/>
          <w:sz w:val="22"/>
          <w:szCs w:val="22"/>
        </w:rPr>
        <w:t>zwłoka</w:t>
      </w:r>
      <w:r w:rsidRPr="00AF52AD">
        <w:rPr>
          <w:rFonts w:ascii="Arial" w:hAnsi="Arial" w:cs="Arial"/>
          <w:sz w:val="22"/>
          <w:szCs w:val="22"/>
        </w:rPr>
        <w:t xml:space="preserve"> przekroczy 5 dni – począwszy od szóstego dnia kara wynosić będzie </w:t>
      </w:r>
      <w:r>
        <w:rPr>
          <w:rFonts w:ascii="Arial" w:hAnsi="Arial" w:cs="Arial"/>
          <w:sz w:val="22"/>
          <w:szCs w:val="22"/>
        </w:rPr>
        <w:t>0,2%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następny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; </w:t>
      </w:r>
    </w:p>
    <w:p w14:paraId="65C2CD1E" w14:textId="77777777" w:rsidR="003A5526" w:rsidRPr="00AF52AD" w:rsidRDefault="003A5526" w:rsidP="003A552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0,05% wynagrodzenia Wykonawcy brutto </w:t>
      </w:r>
      <w:r w:rsidRPr="001C5E9F">
        <w:rPr>
          <w:rFonts w:ascii="Arial" w:hAnsi="Arial" w:cs="Arial"/>
          <w:sz w:val="22"/>
          <w:szCs w:val="22"/>
        </w:rPr>
        <w:t xml:space="preserve">za każdy rozpoczęty dzień </w:t>
      </w:r>
      <w:r>
        <w:rPr>
          <w:rFonts w:ascii="Arial" w:hAnsi="Arial" w:cs="Arial"/>
          <w:sz w:val="22"/>
          <w:szCs w:val="22"/>
        </w:rPr>
        <w:t>zwłoki,</w:t>
      </w:r>
      <w:r w:rsidRPr="001C5E9F">
        <w:rPr>
          <w:rFonts w:ascii="Arial" w:hAnsi="Arial" w:cs="Arial"/>
          <w:sz w:val="22"/>
          <w:szCs w:val="22"/>
        </w:rPr>
        <w:t xml:space="preserve"> w przypadku przekroczenia terminu, o którym mowa w § </w:t>
      </w:r>
      <w:r>
        <w:rPr>
          <w:rFonts w:ascii="Arial" w:hAnsi="Arial" w:cs="Arial"/>
          <w:sz w:val="22"/>
          <w:szCs w:val="22"/>
        </w:rPr>
        <w:t>8</w:t>
      </w:r>
      <w:r w:rsidRPr="001C5E9F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 pkt 1</w:t>
      </w:r>
      <w:r w:rsidRPr="001C5E9F">
        <w:rPr>
          <w:rFonts w:ascii="Arial" w:hAnsi="Arial" w:cs="Arial"/>
          <w:sz w:val="22"/>
          <w:szCs w:val="22"/>
        </w:rPr>
        <w:t xml:space="preserve"> Umowy</w:t>
      </w:r>
    </w:p>
    <w:p w14:paraId="7D43F51A" w14:textId="5CA1B8DC" w:rsidR="003A5526" w:rsidRPr="00AF52AD" w:rsidRDefault="003A5526" w:rsidP="003A552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 danego Zadania, o którym mowa w  Załączniku nr 4.1-4.9 do SWZ,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</w:t>
      </w:r>
      <w:r>
        <w:rPr>
          <w:rFonts w:ascii="Arial" w:hAnsi="Arial" w:cs="Arial"/>
          <w:sz w:val="22"/>
          <w:szCs w:val="22"/>
        </w:rPr>
        <w:t xml:space="preserve">w zakresie danego Zadania </w:t>
      </w:r>
      <w:r w:rsidRPr="00AF52AD">
        <w:rPr>
          <w:rFonts w:ascii="Arial" w:hAnsi="Arial" w:cs="Arial"/>
          <w:sz w:val="22"/>
          <w:szCs w:val="22"/>
        </w:rPr>
        <w:t>z przyczyn leżących po stronie Wykonawcy</w:t>
      </w:r>
      <w:r>
        <w:rPr>
          <w:rFonts w:ascii="Arial" w:hAnsi="Arial" w:cs="Arial"/>
          <w:sz w:val="22"/>
          <w:szCs w:val="22"/>
        </w:rPr>
        <w:t>;</w:t>
      </w:r>
    </w:p>
    <w:p w14:paraId="331ED44B" w14:textId="77777777" w:rsidR="003A5526" w:rsidRPr="00AF52AD" w:rsidRDefault="003A5526" w:rsidP="003A552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brutto, o którym mowa w § 3 ust. 1 Umowy,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z przyczyn leżących po stronie Wykonawcy</w:t>
      </w:r>
      <w:r>
        <w:rPr>
          <w:rFonts w:ascii="Arial" w:hAnsi="Arial" w:cs="Arial"/>
          <w:sz w:val="22"/>
          <w:szCs w:val="22"/>
        </w:rPr>
        <w:t>.</w:t>
      </w:r>
      <w:r w:rsidRPr="00AF52AD">
        <w:rPr>
          <w:rFonts w:ascii="Arial" w:hAnsi="Arial" w:cs="Arial"/>
          <w:sz w:val="22"/>
          <w:szCs w:val="22"/>
        </w:rPr>
        <w:t xml:space="preserve"> </w:t>
      </w:r>
    </w:p>
    <w:p w14:paraId="40C2FFD0" w14:textId="77777777" w:rsidR="003A5526" w:rsidRDefault="003A5526" w:rsidP="003A55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>Strony mają prawo dochodzenia odszkodowania przewyższającego zastrzeżone kary umowne.</w:t>
      </w:r>
    </w:p>
    <w:p w14:paraId="13DC9BBE" w14:textId="77777777" w:rsidR="003A5526" w:rsidRDefault="003A5526" w:rsidP="003A55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Wykonawca wyraża zgodę na potrąc</w:t>
      </w:r>
      <w:r>
        <w:rPr>
          <w:rFonts w:ascii="Arial" w:hAnsi="Arial" w:cs="Arial"/>
          <w:sz w:val="22"/>
          <w:szCs w:val="22"/>
        </w:rPr>
        <w:t>a</w:t>
      </w:r>
      <w:r w:rsidRPr="00AF52AD">
        <w:rPr>
          <w:rFonts w:ascii="Arial" w:hAnsi="Arial" w:cs="Arial"/>
          <w:sz w:val="22"/>
          <w:szCs w:val="22"/>
        </w:rPr>
        <w:t>nie kar umownych z jakiejkolwiek należności przysługującej mu od Zamawiającego.</w:t>
      </w:r>
    </w:p>
    <w:p w14:paraId="114F7EF3" w14:textId="77777777" w:rsidR="003A5526" w:rsidRPr="00AF52AD" w:rsidRDefault="003A5526" w:rsidP="003A552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</w:t>
      </w:r>
      <w:r w:rsidRPr="00AF52AD">
        <w:rPr>
          <w:rFonts w:ascii="Arial" w:hAnsi="Arial" w:cs="Arial"/>
          <w:sz w:val="22"/>
          <w:szCs w:val="22"/>
        </w:rPr>
        <w:t xml:space="preserve"> kar umownych nie może przekroczyć </w:t>
      </w:r>
      <w:r>
        <w:rPr>
          <w:rFonts w:ascii="Arial" w:hAnsi="Arial" w:cs="Arial"/>
          <w:sz w:val="22"/>
          <w:szCs w:val="22"/>
        </w:rPr>
        <w:t>20</w:t>
      </w:r>
      <w:r w:rsidRPr="00AF52AD">
        <w:rPr>
          <w:rFonts w:ascii="Arial" w:hAnsi="Arial" w:cs="Arial"/>
          <w:sz w:val="22"/>
          <w:szCs w:val="22"/>
        </w:rPr>
        <w:t>% wartości Umowy.</w:t>
      </w:r>
    </w:p>
    <w:p w14:paraId="31C5E939" w14:textId="77777777" w:rsidR="003A5526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910B59" w14:textId="77777777" w:rsidR="003A5526" w:rsidRPr="00AF52AD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276D0E6E" w14:textId="77777777" w:rsidR="003A5526" w:rsidRPr="00AF52AD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Zmiany Umowy</w:t>
      </w:r>
    </w:p>
    <w:p w14:paraId="1DCF552D" w14:textId="77777777" w:rsidR="003A5526" w:rsidRPr="00AF52AD" w:rsidRDefault="003A5526" w:rsidP="003A5526">
      <w:pPr>
        <w:pStyle w:val="Akapitzlist1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52AD">
        <w:rPr>
          <w:rFonts w:ascii="Arial" w:hAnsi="Arial" w:cs="Arial"/>
        </w:rPr>
        <w:t>Zamawiający przewiduje możliwość zmiany postanowień Umowy w</w:t>
      </w:r>
      <w:r>
        <w:rPr>
          <w:rFonts w:ascii="Arial" w:hAnsi="Arial" w:cs="Arial"/>
        </w:rPr>
        <w:t xml:space="preserve"> </w:t>
      </w:r>
      <w:r w:rsidRPr="00AF52AD">
        <w:rPr>
          <w:rFonts w:ascii="Arial" w:hAnsi="Arial" w:cs="Arial"/>
        </w:rPr>
        <w:t>zakresie niezbędnym do jej należytego wykonania, w szczególności, gdy nastąpiła</w:t>
      </w:r>
      <w:r>
        <w:rPr>
          <w:rFonts w:ascii="Arial" w:hAnsi="Arial" w:cs="Arial"/>
        </w:rPr>
        <w:t xml:space="preserve"> co najmniej jedna z następujących okoliczności</w:t>
      </w:r>
      <w:r w:rsidRPr="00AF52AD">
        <w:rPr>
          <w:rFonts w:ascii="Arial" w:hAnsi="Arial" w:cs="Arial"/>
        </w:rPr>
        <w:t>:</w:t>
      </w:r>
    </w:p>
    <w:p w14:paraId="36035034" w14:textId="77777777" w:rsidR="003A5526" w:rsidRPr="00AF52AD" w:rsidRDefault="003A5526" w:rsidP="003A5526">
      <w:pPr>
        <w:pStyle w:val="Akapitzlist1"/>
        <w:numPr>
          <w:ilvl w:val="1"/>
          <w:numId w:val="32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F17EDB">
        <w:rPr>
          <w:rFonts w:ascii="Arial" w:hAnsi="Arial" w:cs="Arial"/>
        </w:rPr>
        <w:t xml:space="preserve">zmiana w obowiązujących przepisach prawa mająca wpływ na Przedmiot </w:t>
      </w:r>
      <w:r>
        <w:rPr>
          <w:rFonts w:ascii="Arial" w:hAnsi="Arial" w:cs="Arial"/>
        </w:rPr>
        <w:t>Umowy lub warunki realizacji Umowy</w:t>
      </w:r>
      <w:r w:rsidRPr="00F17EDB">
        <w:rPr>
          <w:rFonts w:ascii="Arial" w:hAnsi="Arial" w:cs="Arial"/>
        </w:rPr>
        <w:t>, skutkująca niemożnością należytego wykonania Przedmiotu Umowy;</w:t>
      </w:r>
    </w:p>
    <w:p w14:paraId="38289EDA" w14:textId="77777777" w:rsidR="003A5526" w:rsidRPr="00FC62D6" w:rsidRDefault="003A5526" w:rsidP="003A552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możliwość dostarczenia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FC62D6">
        <w:rPr>
          <w:rFonts w:ascii="Arial" w:hAnsi="Arial" w:cs="Arial"/>
          <w:sz w:val="22"/>
          <w:szCs w:val="22"/>
        </w:rPr>
        <w:t xml:space="preserve">Przedmiotu Umowy spełniającego wymagania </w:t>
      </w:r>
      <w:r>
        <w:rPr>
          <w:rFonts w:ascii="Arial" w:hAnsi="Arial" w:cs="Arial"/>
          <w:sz w:val="22"/>
          <w:szCs w:val="22"/>
        </w:rPr>
        <w:t>SWZ</w:t>
      </w:r>
      <w:r w:rsidRPr="00FC62D6">
        <w:rPr>
          <w:rFonts w:ascii="Arial" w:hAnsi="Arial" w:cs="Arial"/>
          <w:sz w:val="22"/>
          <w:szCs w:val="22"/>
        </w:rPr>
        <w:t xml:space="preserve">, lecz o parametrach korzystniejszych niż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;</w:t>
      </w:r>
    </w:p>
    <w:p w14:paraId="0962E15F" w14:textId="77777777" w:rsidR="003A5526" w:rsidRPr="00FC62D6" w:rsidRDefault="003A5526" w:rsidP="003A552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konieczność zmiany </w:t>
      </w:r>
      <w:r>
        <w:rPr>
          <w:rFonts w:ascii="Arial" w:hAnsi="Arial" w:cs="Arial"/>
          <w:sz w:val="22"/>
          <w:szCs w:val="22"/>
        </w:rPr>
        <w:t>asortymentu stanowiącego</w:t>
      </w:r>
      <w:r w:rsidRPr="00AF52AD">
        <w:rPr>
          <w:rFonts w:ascii="Arial" w:hAnsi="Arial" w:cs="Arial"/>
          <w:sz w:val="22"/>
          <w:szCs w:val="22"/>
        </w:rPr>
        <w:t xml:space="preserve"> Przedmiot Umowy w granicach nieprzekraczających 10 % wartości </w:t>
      </w:r>
      <w:r>
        <w:rPr>
          <w:rFonts w:ascii="Arial" w:hAnsi="Arial" w:cs="Arial"/>
          <w:sz w:val="22"/>
          <w:szCs w:val="22"/>
        </w:rPr>
        <w:t>wynagrodzenia brutto Wykonawcy, o którym mowa w § 3 ust. 1 Umowy;</w:t>
      </w:r>
      <w:r w:rsidRPr="00FC62D6">
        <w:rPr>
          <w:rFonts w:ascii="Arial" w:hAnsi="Arial" w:cs="Arial"/>
          <w:sz w:val="22"/>
          <w:szCs w:val="22"/>
        </w:rPr>
        <w:t xml:space="preserve"> </w:t>
      </w:r>
    </w:p>
    <w:p w14:paraId="316CBAA0" w14:textId="77777777" w:rsidR="003A5526" w:rsidRPr="00AF52AD" w:rsidRDefault="003A5526" w:rsidP="003A552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zmiana polityki cenowej przez producenta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lub </w:t>
      </w:r>
      <w:r>
        <w:rPr>
          <w:rFonts w:ascii="Arial" w:hAnsi="Arial" w:cs="Arial"/>
          <w:sz w:val="22"/>
          <w:szCs w:val="22"/>
        </w:rPr>
        <w:t xml:space="preserve">przez </w:t>
      </w:r>
      <w:r w:rsidRPr="00AF52AD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w sposób korzystny dla Zamawiającego;</w:t>
      </w:r>
    </w:p>
    <w:p w14:paraId="3340600C" w14:textId="77777777" w:rsidR="003A5526" w:rsidRDefault="003A5526" w:rsidP="003A552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</w:t>
      </w:r>
      <w:r w:rsidRPr="00AF52AD">
        <w:rPr>
          <w:rFonts w:ascii="Arial" w:hAnsi="Arial" w:cs="Arial"/>
          <w:sz w:val="22"/>
          <w:szCs w:val="22"/>
        </w:rPr>
        <w:t xml:space="preserve"> P</w:t>
      </w:r>
      <w:r w:rsidRPr="00FC62D6">
        <w:rPr>
          <w:rFonts w:ascii="Arial" w:hAnsi="Arial" w:cs="Arial"/>
          <w:sz w:val="22"/>
          <w:szCs w:val="22"/>
        </w:rPr>
        <w:t xml:space="preserve">rzedmiotu </w:t>
      </w:r>
      <w:r w:rsidRPr="00AF52AD">
        <w:rPr>
          <w:rFonts w:ascii="Arial" w:hAnsi="Arial" w:cs="Arial"/>
          <w:sz w:val="22"/>
          <w:szCs w:val="22"/>
        </w:rPr>
        <w:t xml:space="preserve">Umowy w </w:t>
      </w:r>
      <w:r>
        <w:rPr>
          <w:rFonts w:ascii="Arial" w:hAnsi="Arial" w:cs="Arial"/>
          <w:sz w:val="22"/>
          <w:szCs w:val="22"/>
        </w:rPr>
        <w:t>okresie</w:t>
      </w:r>
      <w:r w:rsidRPr="00AF52AD">
        <w:rPr>
          <w:rFonts w:ascii="Arial" w:hAnsi="Arial" w:cs="Arial"/>
          <w:sz w:val="22"/>
          <w:szCs w:val="22"/>
        </w:rPr>
        <w:t xml:space="preserve"> obowiązywania Umowy</w:t>
      </w:r>
      <w:r>
        <w:rPr>
          <w:rFonts w:ascii="Arial" w:hAnsi="Arial" w:cs="Arial"/>
          <w:sz w:val="22"/>
          <w:szCs w:val="22"/>
        </w:rPr>
        <w:t xml:space="preserve"> wskazanym w § 4 Umowy; w takim przypadku termin obowiązywania Umowy może ulec przedłużeniu jednak nie dłużej niż na okres 9 miesięcy.</w:t>
      </w:r>
    </w:p>
    <w:p w14:paraId="47B1709E" w14:textId="77777777" w:rsidR="003A5526" w:rsidRPr="00AF52AD" w:rsidRDefault="003A5526" w:rsidP="003A5526">
      <w:pPr>
        <w:pStyle w:val="Akapitzlist1"/>
        <w:numPr>
          <w:ilvl w:val="0"/>
          <w:numId w:val="32"/>
        </w:numPr>
        <w:tabs>
          <w:tab w:val="clear" w:pos="720"/>
          <w:tab w:val="left" w:pos="0"/>
        </w:tabs>
        <w:ind w:left="284" w:hanging="284"/>
        <w:jc w:val="both"/>
        <w:rPr>
          <w:b/>
        </w:rPr>
      </w:pPr>
      <w:r>
        <w:rPr>
          <w:rFonts w:ascii="Arial" w:hAnsi="Arial" w:cs="Arial"/>
        </w:rPr>
        <w:t>Zmiany Umowy, o których mowa w ust. 1 wymagają zawarcia przez strony aneksu do Umowy w formie pisemnej pod rygorem nieważności.</w:t>
      </w:r>
    </w:p>
    <w:p w14:paraId="7D3A4971" w14:textId="77777777" w:rsidR="003A5526" w:rsidRPr="00AF52AD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AF52AD">
        <w:rPr>
          <w:rFonts w:ascii="Arial" w:hAnsi="Arial" w:cs="Arial"/>
          <w:b/>
          <w:sz w:val="22"/>
          <w:szCs w:val="22"/>
        </w:rPr>
        <w:t xml:space="preserve">. </w:t>
      </w:r>
    </w:p>
    <w:p w14:paraId="40207168" w14:textId="77777777" w:rsidR="003A5526" w:rsidRPr="00AF52AD" w:rsidRDefault="003A5526" w:rsidP="003A55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Odstąpienie od Umowy</w:t>
      </w:r>
    </w:p>
    <w:p w14:paraId="37AB7846" w14:textId="77777777" w:rsidR="003A5526" w:rsidRPr="00AF52AD" w:rsidRDefault="003A5526" w:rsidP="003A55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Zamawiający może odstąpić od Umowy</w:t>
      </w:r>
      <w:r>
        <w:rPr>
          <w:rFonts w:ascii="Arial" w:hAnsi="Arial" w:cs="Arial"/>
          <w:bCs/>
          <w:sz w:val="22"/>
          <w:szCs w:val="22"/>
        </w:rPr>
        <w:t>,</w:t>
      </w:r>
      <w:r w:rsidRPr="00AF52AD">
        <w:rPr>
          <w:rFonts w:ascii="Arial" w:hAnsi="Arial" w:cs="Arial"/>
          <w:bCs/>
          <w:sz w:val="22"/>
          <w:szCs w:val="22"/>
        </w:rPr>
        <w:t xml:space="preserve"> jeżeli: </w:t>
      </w:r>
    </w:p>
    <w:p w14:paraId="4831F8EF" w14:textId="77777777" w:rsidR="003A5526" w:rsidRPr="00B3661E" w:rsidRDefault="003A5526" w:rsidP="003A552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zostanie otwarta likwidacja Wykonawcy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likwidacji;</w:t>
      </w:r>
    </w:p>
    <w:p w14:paraId="4027CB0E" w14:textId="77777777" w:rsidR="003A5526" w:rsidRPr="00B3661E" w:rsidRDefault="003A5526" w:rsidP="003A552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eastAsiaTheme="majorEastAsia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Wykonawca zostanie wykreślony z właściwego rejestru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wykreśleniu; </w:t>
      </w:r>
    </w:p>
    <w:p w14:paraId="51A5B6F2" w14:textId="77777777" w:rsidR="003A5526" w:rsidRPr="00B3661E" w:rsidRDefault="003A5526" w:rsidP="003A552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wyczerpania limitu kar umownych, o którym mowa w §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5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ust. 4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5D683A1A" w14:textId="77777777" w:rsidR="003A5526" w:rsidRPr="00B3661E" w:rsidRDefault="003A5526" w:rsidP="003A552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sytuacji, o której mowa w § 2 ust.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7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zdanie drugie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0289EFA2" w14:textId="77777777" w:rsidR="003A5526" w:rsidRPr="00B3661E" w:rsidRDefault="003A5526" w:rsidP="003A552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ajorEastAsia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którym mowa w § 2 ust. 7 Umowy – 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</w:t>
      </w:r>
      <w:r w:rsidRPr="00B3661E">
        <w:rPr>
          <w:rFonts w:ascii="Arial" w:hAnsi="Arial" w:cs="Arial"/>
          <w:sz w:val="22"/>
          <w:szCs w:val="22"/>
        </w:rPr>
        <w:t>;</w:t>
      </w:r>
    </w:p>
    <w:p w14:paraId="00BADAD2" w14:textId="77777777" w:rsidR="003A5526" w:rsidRPr="00B3661E" w:rsidRDefault="003A5526" w:rsidP="003A552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>w sytuacji naruszenia przez Wykonawcę zakazu, o którym mowa w § 9 Umowy – w</w:t>
      </w:r>
      <w:r>
        <w:rPr>
          <w:rFonts w:ascii="Arial" w:hAnsi="Arial" w:cs="Arial"/>
          <w:sz w:val="22"/>
          <w:szCs w:val="22"/>
        </w:rPr>
        <w:t> 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okoliczności.</w:t>
      </w:r>
    </w:p>
    <w:p w14:paraId="1B6949EA" w14:textId="77777777" w:rsidR="003A5526" w:rsidRPr="00AF52AD" w:rsidRDefault="003A5526" w:rsidP="003A5526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wymaga zachowania formy pisemnej pod rygorem nieważności.</w:t>
      </w:r>
    </w:p>
    <w:p w14:paraId="31455325" w14:textId="77777777" w:rsidR="003A5526" w:rsidRDefault="003A5526" w:rsidP="003A5526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Odstąpienie od Umowy wywołuje skutek na przyszłość (</w:t>
      </w:r>
      <w:r w:rsidRPr="00AF52AD">
        <w:rPr>
          <w:rFonts w:ascii="Arial" w:hAnsi="Arial" w:cs="Arial"/>
          <w:bCs/>
          <w:i/>
          <w:sz w:val="22"/>
          <w:szCs w:val="22"/>
        </w:rPr>
        <w:t>ex nunc</w:t>
      </w:r>
      <w:r w:rsidRPr="00AF52AD">
        <w:rPr>
          <w:rFonts w:ascii="Arial" w:hAnsi="Arial" w:cs="Arial"/>
          <w:bCs/>
          <w:sz w:val="22"/>
          <w:szCs w:val="22"/>
        </w:rPr>
        <w:t>).</w:t>
      </w:r>
    </w:p>
    <w:p w14:paraId="4B938187" w14:textId="77777777" w:rsidR="003A5526" w:rsidRPr="00FC62D6" w:rsidRDefault="003A5526" w:rsidP="003A5526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>Odstąpienie od Umowy w odniesieniu do niewykonanej części Umowy nie wyłącza ani nie ogranicza</w:t>
      </w:r>
      <w:r>
        <w:rPr>
          <w:rFonts w:ascii="Arial" w:hAnsi="Arial" w:cs="Arial"/>
          <w:sz w:val="22"/>
          <w:szCs w:val="22"/>
        </w:rPr>
        <w:t xml:space="preserve"> </w:t>
      </w:r>
      <w:r w:rsidRPr="008B128B">
        <w:rPr>
          <w:rFonts w:ascii="Arial" w:hAnsi="Arial" w:cs="Arial"/>
          <w:sz w:val="22"/>
          <w:szCs w:val="22"/>
        </w:rPr>
        <w:t>prawa do żądania zapłaty kar umownych za odstąpienie od Umowy oraz kar umownych dotyczących zdarzeń, które nastąpiły przed odstąpieniem od Umowy</w:t>
      </w:r>
      <w:r>
        <w:rPr>
          <w:rFonts w:ascii="Arial" w:hAnsi="Arial" w:cs="Arial"/>
          <w:sz w:val="22"/>
          <w:szCs w:val="22"/>
        </w:rPr>
        <w:t>.</w:t>
      </w:r>
    </w:p>
    <w:p w14:paraId="74DCFA62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</w:p>
    <w:p w14:paraId="5C7E7E22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Style w:val="FontStyle33"/>
          <w:rFonts w:ascii="Arial" w:eastAsiaTheme="majorEastAsia" w:hAnsi="Arial" w:cs="Arial"/>
          <w:b/>
          <w:sz w:val="22"/>
          <w:szCs w:val="22"/>
        </w:rPr>
        <w:t>8</w:t>
      </w: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.</w:t>
      </w:r>
    </w:p>
    <w:p w14:paraId="7BB9B3FE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Rękojmia za wady oraz gwarancja</w:t>
      </w:r>
    </w:p>
    <w:p w14:paraId="1E3B08B8" w14:textId="77777777" w:rsidR="003A5526" w:rsidRPr="00FC62D6" w:rsidRDefault="003A5526" w:rsidP="003A552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22">
        <w:rPr>
          <w:rFonts w:ascii="Arial" w:hAnsi="Arial" w:cs="Arial"/>
          <w:sz w:val="22"/>
          <w:szCs w:val="22"/>
        </w:rPr>
        <w:t>Termin gwarancji ustala się na …….… (słownie …………..) dni, gwarancja rozpoczyna</w:t>
      </w:r>
      <w:r w:rsidRPr="00AF52AD">
        <w:rPr>
          <w:rFonts w:ascii="Arial" w:hAnsi="Arial" w:cs="Arial"/>
          <w:sz w:val="22"/>
          <w:szCs w:val="22"/>
        </w:rPr>
        <w:t xml:space="preserve"> swój bieg w dniu odbioru </w:t>
      </w:r>
      <w:r>
        <w:rPr>
          <w:rFonts w:ascii="Arial" w:hAnsi="Arial" w:cs="Arial"/>
          <w:sz w:val="22"/>
          <w:szCs w:val="22"/>
        </w:rPr>
        <w:t xml:space="preserve">danej partii asortymentu stanowiącego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.</w:t>
      </w:r>
    </w:p>
    <w:p w14:paraId="59CA2E9E" w14:textId="77777777" w:rsidR="003A5526" w:rsidRPr="00AF52AD" w:rsidRDefault="003A5526" w:rsidP="003A552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Wykonawca jest odpowiedzialny względem </w:t>
      </w:r>
      <w:r w:rsidRPr="00AF52AD">
        <w:rPr>
          <w:rFonts w:ascii="Arial" w:hAnsi="Arial" w:cs="Arial"/>
          <w:sz w:val="22"/>
          <w:szCs w:val="22"/>
        </w:rPr>
        <w:t xml:space="preserve">Zamawiającego, jeżeli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 ma wady lub usterki zmniejszające jego wartość lub użyteczność ze względu na cel określony w Umowie lub wynikający z przeznaczenia rzeczy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albo jeżeli </w:t>
      </w:r>
      <w:r>
        <w:rPr>
          <w:rFonts w:ascii="Arial" w:hAnsi="Arial" w:cs="Arial"/>
          <w:sz w:val="22"/>
          <w:szCs w:val="22"/>
        </w:rPr>
        <w:t>dostarczony asortyment stanowiący</w:t>
      </w:r>
      <w:r w:rsidRPr="00AF52AD">
        <w:rPr>
          <w:rFonts w:ascii="Arial" w:hAnsi="Arial" w:cs="Arial"/>
          <w:sz w:val="22"/>
          <w:szCs w:val="22"/>
        </w:rPr>
        <w:t xml:space="preserve"> Przedmiot Umowy nie ma właściwości, które posiadać powinien lub został wydany w stanie niezupełnym.</w:t>
      </w:r>
    </w:p>
    <w:p w14:paraId="3C6B50F2" w14:textId="77777777" w:rsidR="003A5526" w:rsidRPr="00AF52AD" w:rsidRDefault="003A5526" w:rsidP="003A552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Wykonawca jest odpowiedzialny z tytułu rękojmi za wady i usterki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istniejące w czasie dokonywania czynności odbioru oraz za wady i usterki powstałe po odbiorze, lecz z przyczyn tkwiących w </w:t>
      </w:r>
      <w:r>
        <w:rPr>
          <w:rFonts w:ascii="Arial" w:hAnsi="Arial" w:cs="Arial"/>
          <w:sz w:val="22"/>
          <w:szCs w:val="22"/>
        </w:rPr>
        <w:t>dostarczonym asortymencie stanowiącym Przedmiot Umowy</w:t>
      </w:r>
      <w:r w:rsidRPr="00AF52AD">
        <w:rPr>
          <w:rFonts w:ascii="Arial" w:hAnsi="Arial" w:cs="Arial"/>
          <w:sz w:val="22"/>
          <w:szCs w:val="22"/>
        </w:rPr>
        <w:t xml:space="preserve"> w chwili odbioru.</w:t>
      </w:r>
    </w:p>
    <w:p w14:paraId="7C0D1CD1" w14:textId="77777777" w:rsidR="003A5526" w:rsidRPr="00FC62D6" w:rsidRDefault="003A5526" w:rsidP="003A552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razie odebrania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</w:t>
      </w:r>
      <w:r>
        <w:rPr>
          <w:rFonts w:ascii="Arial" w:hAnsi="Arial" w:cs="Arial"/>
          <w:sz w:val="22"/>
          <w:szCs w:val="22"/>
        </w:rPr>
        <w:t xml:space="preserve">i stwierdzenia w odebranym asortymencie </w:t>
      </w:r>
      <w:r w:rsidRPr="00AF52AD">
        <w:rPr>
          <w:rFonts w:ascii="Arial" w:hAnsi="Arial" w:cs="Arial"/>
          <w:sz w:val="22"/>
          <w:szCs w:val="22"/>
        </w:rPr>
        <w:t>wady nadającej się do usunięcia wady albo stwierdzenia takiej wady w</w:t>
      </w:r>
      <w:r>
        <w:rPr>
          <w:rFonts w:ascii="Arial" w:hAnsi="Arial" w:cs="Arial"/>
          <w:sz w:val="22"/>
          <w:szCs w:val="22"/>
        </w:rPr>
        <w:t xml:space="preserve"> </w:t>
      </w:r>
      <w:r w:rsidRPr="00FC62D6">
        <w:rPr>
          <w:rFonts w:ascii="Arial" w:hAnsi="Arial" w:cs="Arial"/>
          <w:sz w:val="22"/>
          <w:szCs w:val="22"/>
        </w:rPr>
        <w:t>okresie rękojmi, Zamawiający może:</w:t>
      </w:r>
    </w:p>
    <w:p w14:paraId="1E177404" w14:textId="77777777" w:rsidR="003A5526" w:rsidRPr="00AF52AD" w:rsidRDefault="003A5526" w:rsidP="003A5526">
      <w:pPr>
        <w:numPr>
          <w:ilvl w:val="1"/>
          <w:numId w:val="38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>żądać usunięcia wady lub usterki, wyznaczając Wykonawcy odpowiedni termin</w:t>
      </w:r>
      <w:r>
        <w:rPr>
          <w:rFonts w:ascii="Arial" w:hAnsi="Arial" w:cs="Arial"/>
          <w:sz w:val="22"/>
          <w:szCs w:val="22"/>
        </w:rPr>
        <w:t>, nie krótszy niż 7 dni roboczych lub</w:t>
      </w:r>
      <w:r w:rsidRPr="00AF52AD">
        <w:rPr>
          <w:rFonts w:ascii="Arial" w:hAnsi="Arial" w:cs="Arial"/>
          <w:sz w:val="22"/>
          <w:szCs w:val="22"/>
        </w:rPr>
        <w:t>;</w:t>
      </w:r>
    </w:p>
    <w:p w14:paraId="04CA7B20" w14:textId="77777777" w:rsidR="003A5526" w:rsidRPr="00AF52AD" w:rsidRDefault="003A5526" w:rsidP="003A5526">
      <w:pPr>
        <w:numPr>
          <w:ilvl w:val="1"/>
          <w:numId w:val="38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żądać zapłaty odszkodowania odpowiednio do poniesionych szkód i do utraconej wartości użytkowej</w:t>
      </w:r>
      <w:r>
        <w:rPr>
          <w:rFonts w:ascii="Arial" w:hAnsi="Arial" w:cs="Arial"/>
          <w:sz w:val="22"/>
          <w:szCs w:val="22"/>
        </w:rPr>
        <w:t xml:space="preserve"> </w:t>
      </w:r>
      <w:r w:rsidRPr="00AF52AD">
        <w:rPr>
          <w:rFonts w:ascii="Arial" w:hAnsi="Arial" w:cs="Arial"/>
          <w:sz w:val="22"/>
          <w:szCs w:val="22"/>
        </w:rPr>
        <w:t>i technicznej.</w:t>
      </w:r>
    </w:p>
    <w:p w14:paraId="66E21A8B" w14:textId="77777777" w:rsidR="003A5526" w:rsidRPr="00AF52AD" w:rsidRDefault="003A5526" w:rsidP="003A552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 w:rsidRPr="00AF52AD">
        <w:rPr>
          <w:rFonts w:ascii="Arial" w:hAnsi="Arial" w:cs="Arial"/>
          <w:sz w:val="22"/>
          <w:szCs w:val="22"/>
        </w:rPr>
        <w:t>bezskutecznym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Wykonawcy osobie trzeciej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>.</w:t>
      </w:r>
    </w:p>
    <w:p w14:paraId="0B212EE0" w14:textId="77777777" w:rsidR="003A5526" w:rsidRPr="00AF52AD" w:rsidRDefault="003A5526" w:rsidP="003A552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 w:rsidRPr="00AF52AD">
        <w:rPr>
          <w:rFonts w:ascii="Arial" w:hAnsi="Arial" w:cs="Arial"/>
          <w:sz w:val="22"/>
          <w:szCs w:val="22"/>
        </w:rPr>
        <w:t>ustalają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130FFBD4" w14:textId="77777777" w:rsidR="003A5526" w:rsidRPr="00AF52AD" w:rsidRDefault="003A5526" w:rsidP="003A5526">
      <w:pPr>
        <w:widowControl w:val="0"/>
        <w:spacing w:line="276" w:lineRule="auto"/>
        <w:ind w:left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673CAD2F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Fonts w:ascii="Arial" w:eastAsiaTheme="majorEastAsia" w:hAnsi="Arial" w:cs="Arial"/>
          <w:b/>
          <w:sz w:val="22"/>
          <w:szCs w:val="22"/>
        </w:rPr>
        <w:t>9</w:t>
      </w:r>
      <w:r w:rsidRPr="00AF52AD">
        <w:rPr>
          <w:rFonts w:ascii="Arial" w:eastAsiaTheme="majorEastAsia" w:hAnsi="Arial" w:cs="Arial"/>
          <w:b/>
          <w:sz w:val="22"/>
          <w:szCs w:val="22"/>
        </w:rPr>
        <w:t>.</w:t>
      </w:r>
    </w:p>
    <w:p w14:paraId="1DCCD49E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>Cesja wierzytelności oraz prawo potrącenia</w:t>
      </w:r>
    </w:p>
    <w:p w14:paraId="5605847E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22"/>
          <w:szCs w:val="22"/>
        </w:rPr>
      </w:pPr>
      <w:r w:rsidRPr="00AF52AD" w:rsidDel="001B549C">
        <w:rPr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2CB8C079" w14:textId="77777777" w:rsidR="003A5526" w:rsidRDefault="003A5526" w:rsidP="003A552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6BCAE9C" w14:textId="77777777" w:rsidR="003A5526" w:rsidRPr="008B128B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B128B">
        <w:rPr>
          <w:rFonts w:ascii="Arial" w:hAnsi="Arial" w:cs="Arial"/>
          <w:b/>
          <w:bCs/>
          <w:sz w:val="22"/>
          <w:szCs w:val="22"/>
        </w:rPr>
        <w:t>.</w:t>
      </w:r>
    </w:p>
    <w:p w14:paraId="4F83698B" w14:textId="77777777" w:rsidR="003A5526" w:rsidRPr="008B128B" w:rsidRDefault="003A5526" w:rsidP="003A552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128B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7F74CF49" w14:textId="77777777" w:rsidR="003A5526" w:rsidRPr="00AF52AD" w:rsidRDefault="003A5526" w:rsidP="003A552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Wszelkie spory wynikające z realizacji U</w:t>
      </w:r>
      <w:r w:rsidRPr="008B128B">
        <w:rPr>
          <w:rFonts w:ascii="Arial" w:hAnsi="Arial" w:cs="Arial"/>
          <w:sz w:val="22"/>
          <w:szCs w:val="22"/>
        </w:rPr>
        <w:t xml:space="preserve">mowy rozstrzygane będą </w:t>
      </w:r>
      <w:r w:rsidRPr="00AF52AD">
        <w:rPr>
          <w:rFonts w:ascii="Arial" w:hAnsi="Arial" w:cs="Arial"/>
          <w:sz w:val="22"/>
          <w:szCs w:val="22"/>
        </w:rPr>
        <w:t xml:space="preserve">przez sąd </w:t>
      </w:r>
      <w:r w:rsidRPr="008B128B">
        <w:rPr>
          <w:rFonts w:ascii="Arial" w:hAnsi="Arial" w:cs="Arial"/>
          <w:sz w:val="22"/>
          <w:szCs w:val="22"/>
        </w:rPr>
        <w:t>właściwy miejscowo</w:t>
      </w:r>
      <w:r w:rsidRPr="00AF52AD">
        <w:rPr>
          <w:rFonts w:ascii="Arial" w:hAnsi="Arial" w:cs="Arial"/>
          <w:sz w:val="22"/>
          <w:szCs w:val="22"/>
        </w:rPr>
        <w:t xml:space="preserve"> ze względu na siedzibę Zamawiającego.</w:t>
      </w:r>
    </w:p>
    <w:p w14:paraId="3F4122E6" w14:textId="77777777" w:rsidR="003A5526" w:rsidRPr="00AF52AD" w:rsidRDefault="003A5526" w:rsidP="003A552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Umowa sporządzona została w dwóch jednobrzmiących egzemplarzach, p</w:t>
      </w:r>
      <w:r w:rsidRPr="00AF52AD">
        <w:rPr>
          <w:rFonts w:ascii="Arial" w:hAnsi="Arial" w:cs="Arial"/>
          <w:bCs/>
          <w:sz w:val="22"/>
          <w:szCs w:val="22"/>
        </w:rPr>
        <w:t>o</w:t>
      </w:r>
      <w:r w:rsidRPr="00AF52AD">
        <w:rPr>
          <w:rFonts w:ascii="Arial" w:hAnsi="Arial" w:cs="Arial"/>
          <w:sz w:val="22"/>
          <w:szCs w:val="22"/>
        </w:rPr>
        <w:t xml:space="preserve"> jednym egzemplarzu dla każdej ze Stron.</w:t>
      </w:r>
    </w:p>
    <w:p w14:paraId="40E4A34D" w14:textId="77777777" w:rsidR="003A5526" w:rsidRPr="00AF52AD" w:rsidRDefault="003A5526" w:rsidP="003A552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nieuregulowanym postanowieniami Umowy</w:t>
      </w:r>
      <w:r w:rsidRPr="00AF52AD">
        <w:rPr>
          <w:rFonts w:ascii="Arial" w:hAnsi="Arial" w:cs="Arial"/>
          <w:sz w:val="22"/>
          <w:szCs w:val="22"/>
        </w:rPr>
        <w:t xml:space="preserve"> zastosowanie znajdą powszechnie obowiązujące przepisy, w szczególności przepisy ustawy z dnia 23 kwietnia 1964 r. – Kodeks cywilny.</w:t>
      </w:r>
    </w:p>
    <w:p w14:paraId="1E59A155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8F03FB" w14:textId="77777777" w:rsidR="003A5526" w:rsidRPr="00AF52AD" w:rsidRDefault="003A5526" w:rsidP="003A55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8A6AC" w14:textId="77777777" w:rsidR="003A5526" w:rsidRDefault="003A5526" w:rsidP="003A552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Wykonawca: </w:t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Zamawiający:</w:t>
      </w:r>
    </w:p>
    <w:p w14:paraId="0BD5D232" w14:textId="77777777" w:rsidR="003A5526" w:rsidRPr="00CA71CA" w:rsidRDefault="003A5526" w:rsidP="003A5526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.1</w:t>
      </w:r>
    </w:p>
    <w:p w14:paraId="24ED74AC" w14:textId="5C2AEB41" w:rsidR="003A5526" w:rsidRPr="00CA71CA" w:rsidRDefault="003A5526" w:rsidP="003A5526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1</w:t>
      </w:r>
      <w:r w:rsidRPr="00CA71CA">
        <w:rPr>
          <w:rFonts w:ascii="Arial Narrow" w:hAnsi="Arial Narrow"/>
        </w:rPr>
        <w:t xml:space="preserve"> </w:t>
      </w:r>
      <w:r w:rsidR="002D17D5" w:rsidRPr="002D17D5">
        <w:rPr>
          <w:rFonts w:ascii="Arial Narrow" w:hAnsi="Arial Narrow"/>
        </w:rPr>
        <w:t>Odczynnik DEPC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A5526" w:rsidRPr="00CA71CA" w14:paraId="69E2B66D" w14:textId="77777777" w:rsidTr="00C765E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1C047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A3CD0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BA2F1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106FE46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8DAF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71294CA3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Pr="0021216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DEFCA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50BDA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CF45A26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3473C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0A410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686C12" w:rsidRPr="00CA71CA" w14:paraId="6164BDB3" w14:textId="77777777" w:rsidTr="00C765E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1C7" w14:textId="77777777" w:rsidR="00686C12" w:rsidRPr="00CA71CA" w:rsidRDefault="00686C12" w:rsidP="00686C12">
            <w:pPr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4A4" w14:textId="1489FF02" w:rsidR="00686C12" w:rsidRPr="00CA71CA" w:rsidRDefault="00686C12" w:rsidP="00686C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Diethyl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pyrocarbonate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czystość minimum 96%, 1 op. =  25ml.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C8" w14:textId="21D6B7A1" w:rsidR="00686C12" w:rsidRPr="00CA71CA" w:rsidRDefault="00686C12" w:rsidP="00686C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121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D18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A751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32B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932C" w14:textId="77777777" w:rsidR="00686C12" w:rsidRPr="00CA71CA" w:rsidRDefault="00686C12" w:rsidP="00686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8BE6499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3B262FF4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430A6C8C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01F30696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63506628" w14:textId="77777777" w:rsidR="003A5526" w:rsidRDefault="003A5526" w:rsidP="003A5526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1E6BF92F" w14:textId="77777777" w:rsidR="003A5526" w:rsidRDefault="003A5526" w:rsidP="003A5526"/>
    <w:p w14:paraId="2F4332BA" w14:textId="77777777" w:rsidR="003A5526" w:rsidRDefault="003A5526" w:rsidP="003A5526"/>
    <w:p w14:paraId="3FFDDB51" w14:textId="77777777" w:rsidR="003A5526" w:rsidRDefault="003A5526" w:rsidP="003A5526"/>
    <w:p w14:paraId="08D392CA" w14:textId="77777777" w:rsidR="003A5526" w:rsidRDefault="003A5526" w:rsidP="003A5526"/>
    <w:p w14:paraId="37B2F320" w14:textId="77777777" w:rsidR="003A5526" w:rsidRDefault="003A5526" w:rsidP="003A5526"/>
    <w:p w14:paraId="6725DEC0" w14:textId="77777777" w:rsidR="003A5526" w:rsidRDefault="003A5526" w:rsidP="003A5526"/>
    <w:p w14:paraId="32DF5A92" w14:textId="77777777" w:rsidR="003A5526" w:rsidRDefault="003A5526" w:rsidP="003A5526"/>
    <w:p w14:paraId="3DA25F51" w14:textId="77777777" w:rsidR="003A5526" w:rsidRDefault="003A5526" w:rsidP="003A5526"/>
    <w:p w14:paraId="192F7CD2" w14:textId="77777777" w:rsidR="003A5526" w:rsidRDefault="003A5526" w:rsidP="003A5526"/>
    <w:p w14:paraId="4DD44853" w14:textId="77777777" w:rsidR="003A5526" w:rsidRDefault="003A5526" w:rsidP="003A5526"/>
    <w:p w14:paraId="63E76F4B" w14:textId="77777777" w:rsidR="003A5526" w:rsidRDefault="003A5526" w:rsidP="003A5526"/>
    <w:p w14:paraId="40A5739A" w14:textId="77777777" w:rsidR="003A5526" w:rsidRDefault="003A5526" w:rsidP="003A5526"/>
    <w:p w14:paraId="2650AF3E" w14:textId="77777777" w:rsidR="003A5526" w:rsidRDefault="003A5526" w:rsidP="003A5526"/>
    <w:p w14:paraId="005F9E44" w14:textId="77777777" w:rsidR="003A5526" w:rsidRDefault="003A5526" w:rsidP="003A5526"/>
    <w:p w14:paraId="6F4747C7" w14:textId="77777777" w:rsidR="003A5526" w:rsidRDefault="003A5526" w:rsidP="003A5526"/>
    <w:p w14:paraId="1C999C86" w14:textId="77777777" w:rsidR="003A5526" w:rsidRDefault="003A5526" w:rsidP="003A5526"/>
    <w:p w14:paraId="4C1692E0" w14:textId="77777777" w:rsidR="003A5526" w:rsidRDefault="003A5526" w:rsidP="003A5526"/>
    <w:p w14:paraId="190D7F2F" w14:textId="77777777" w:rsidR="003A5526" w:rsidRDefault="003A5526" w:rsidP="003A5526"/>
    <w:p w14:paraId="35D4DF74" w14:textId="77777777" w:rsidR="003A5526" w:rsidRDefault="003A5526" w:rsidP="003A5526"/>
    <w:p w14:paraId="428D3384" w14:textId="77777777" w:rsidR="003A5526" w:rsidRDefault="003A5526" w:rsidP="003A5526"/>
    <w:p w14:paraId="3DFE28A5" w14:textId="77777777" w:rsidR="003A5526" w:rsidRDefault="003A5526" w:rsidP="003A5526"/>
    <w:p w14:paraId="5A6A05AD" w14:textId="77777777" w:rsidR="003A5526" w:rsidRDefault="003A5526" w:rsidP="003A5526"/>
    <w:p w14:paraId="30689F7B" w14:textId="77777777" w:rsidR="003A5526" w:rsidRDefault="003A5526" w:rsidP="003A5526"/>
    <w:p w14:paraId="38BAFF29" w14:textId="77777777" w:rsidR="003A5526" w:rsidRDefault="003A5526" w:rsidP="003A5526"/>
    <w:p w14:paraId="78DB9AB0" w14:textId="77777777" w:rsidR="003A5526" w:rsidRDefault="003A5526" w:rsidP="003A5526"/>
    <w:p w14:paraId="1BCA4721" w14:textId="77777777" w:rsidR="003A5526" w:rsidRDefault="003A5526" w:rsidP="003A5526"/>
    <w:p w14:paraId="3A1773C3" w14:textId="77777777" w:rsidR="003A5526" w:rsidRDefault="003A5526" w:rsidP="003A5526"/>
    <w:p w14:paraId="30C0D137" w14:textId="77777777" w:rsidR="003A5526" w:rsidRDefault="003A5526" w:rsidP="003A5526"/>
    <w:p w14:paraId="7026E87E" w14:textId="77777777" w:rsidR="003A5526" w:rsidRDefault="003A5526" w:rsidP="003A5526"/>
    <w:p w14:paraId="1FB22ED9" w14:textId="77777777" w:rsidR="003A5526" w:rsidRDefault="003A5526" w:rsidP="003A5526"/>
    <w:p w14:paraId="11BC0517" w14:textId="77777777" w:rsidR="003A5526" w:rsidRDefault="003A5526" w:rsidP="003A5526"/>
    <w:p w14:paraId="751BF70E" w14:textId="77777777" w:rsidR="003A5526" w:rsidRDefault="003A5526" w:rsidP="003A5526"/>
    <w:p w14:paraId="4CE1BAAA" w14:textId="77777777" w:rsidR="003A5526" w:rsidRDefault="003A5526" w:rsidP="003A5526"/>
    <w:p w14:paraId="0AC2D8DD" w14:textId="77777777" w:rsidR="003A5526" w:rsidRDefault="003A5526" w:rsidP="003A5526"/>
    <w:p w14:paraId="7006463D" w14:textId="454F6D16" w:rsidR="003A5526" w:rsidRDefault="003A5526" w:rsidP="003A5526"/>
    <w:p w14:paraId="1318B76B" w14:textId="36412FDB" w:rsidR="00686C12" w:rsidRDefault="00686C12" w:rsidP="003A5526"/>
    <w:p w14:paraId="7DD5AFEF" w14:textId="09CB59B1" w:rsidR="00686C12" w:rsidRDefault="00686C12" w:rsidP="003A5526"/>
    <w:p w14:paraId="593C8423" w14:textId="01A60C55" w:rsidR="00686C12" w:rsidRDefault="00686C12" w:rsidP="003A5526"/>
    <w:p w14:paraId="5A33D5A5" w14:textId="119800B3" w:rsidR="00686C12" w:rsidRDefault="00686C12" w:rsidP="003A5526"/>
    <w:p w14:paraId="0F5F853C" w14:textId="77777777" w:rsidR="00686C12" w:rsidRDefault="00686C12" w:rsidP="003A5526"/>
    <w:p w14:paraId="3BC17597" w14:textId="77777777" w:rsidR="003A5526" w:rsidRDefault="003A5526" w:rsidP="003A5526"/>
    <w:p w14:paraId="07C8FD32" w14:textId="77777777" w:rsidR="003A5526" w:rsidRDefault="003A5526" w:rsidP="003A5526"/>
    <w:p w14:paraId="44A62AC0" w14:textId="77777777" w:rsidR="003A5526" w:rsidRDefault="003A5526" w:rsidP="003A5526"/>
    <w:p w14:paraId="35C2DB72" w14:textId="77777777" w:rsidR="003A5526" w:rsidRDefault="003A5526" w:rsidP="003A5526"/>
    <w:p w14:paraId="0F697A23" w14:textId="77777777" w:rsidR="003A5526" w:rsidRPr="00CA71CA" w:rsidRDefault="003A5526" w:rsidP="003A5526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.2</w:t>
      </w:r>
    </w:p>
    <w:p w14:paraId="5C7F3C66" w14:textId="3B63ACEF" w:rsidR="003A5526" w:rsidRPr="00CA71CA" w:rsidRDefault="003A5526" w:rsidP="003A5526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2 </w:t>
      </w:r>
      <w:r w:rsidR="002D17D5" w:rsidRPr="002D17D5">
        <w:rPr>
          <w:rFonts w:ascii="Arial Narrow" w:hAnsi="Arial Narrow"/>
        </w:rPr>
        <w:t>Woda do biologii molekularnej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A5526" w:rsidRPr="00CA71CA" w14:paraId="5670F3A2" w14:textId="77777777" w:rsidTr="00C765E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CEAED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D3FB7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24378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DF33353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4E419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4AF70F8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DA46D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9A444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34FA728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9D4C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B3871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686C12" w:rsidRPr="00CA71CA" w14:paraId="122A28A9" w14:textId="77777777" w:rsidTr="00FB3EFB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A9D" w14:textId="77777777" w:rsidR="00686C12" w:rsidRPr="00CA71CA" w:rsidRDefault="00686C12" w:rsidP="00686C12">
            <w:pPr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DEF" w14:textId="33191DE7" w:rsidR="00686C12" w:rsidRPr="00CA71CA" w:rsidRDefault="00686C12" w:rsidP="00686C1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Woda do zastosowań w biologii molekularnej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wolna od nukleaz, nie traktowana DEPC, 1op.= 500ml.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594" w14:textId="5013C81A" w:rsidR="00686C12" w:rsidRPr="00CA71CA" w:rsidRDefault="00686C12" w:rsidP="00686C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1F8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CAA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117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F73" w14:textId="77777777" w:rsidR="00686C12" w:rsidRPr="00CA71CA" w:rsidRDefault="00686C12" w:rsidP="00686C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E6D" w14:textId="77777777" w:rsidR="00686C12" w:rsidRPr="00CA71CA" w:rsidRDefault="00686C12" w:rsidP="00686C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4FDB276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23B43C26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54744B21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0C731C37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370E1AAF" w14:textId="77777777" w:rsidR="003A5526" w:rsidRDefault="003A5526" w:rsidP="003A5526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332287F6" w14:textId="77777777" w:rsidR="003A5526" w:rsidRDefault="003A5526" w:rsidP="003A5526"/>
    <w:p w14:paraId="4EC6C0C8" w14:textId="77777777" w:rsidR="003A5526" w:rsidRDefault="003A5526" w:rsidP="003A5526"/>
    <w:p w14:paraId="39DE9F62" w14:textId="77777777" w:rsidR="003A5526" w:rsidRDefault="003A5526" w:rsidP="003A5526"/>
    <w:p w14:paraId="2C954D91" w14:textId="77777777" w:rsidR="003A5526" w:rsidRDefault="003A5526" w:rsidP="003A5526"/>
    <w:p w14:paraId="76CD7AC8" w14:textId="77777777" w:rsidR="003A5526" w:rsidRDefault="003A5526" w:rsidP="003A5526"/>
    <w:p w14:paraId="43EC32F5" w14:textId="77777777" w:rsidR="003A5526" w:rsidRDefault="003A5526" w:rsidP="003A5526"/>
    <w:p w14:paraId="576BB4D9" w14:textId="77777777" w:rsidR="003A5526" w:rsidRDefault="003A5526" w:rsidP="003A5526"/>
    <w:p w14:paraId="5A05CC7C" w14:textId="77777777" w:rsidR="003A5526" w:rsidRDefault="003A5526" w:rsidP="003A5526"/>
    <w:p w14:paraId="2B82A137" w14:textId="77777777" w:rsidR="003A5526" w:rsidRDefault="003A5526" w:rsidP="003A5526"/>
    <w:p w14:paraId="4D6F9199" w14:textId="77777777" w:rsidR="003A5526" w:rsidRDefault="003A5526" w:rsidP="003A5526"/>
    <w:p w14:paraId="4C317386" w14:textId="77777777" w:rsidR="003A5526" w:rsidRDefault="003A5526" w:rsidP="003A5526"/>
    <w:p w14:paraId="2029A676" w14:textId="77777777" w:rsidR="003A5526" w:rsidRDefault="003A5526" w:rsidP="003A5526"/>
    <w:p w14:paraId="78E3BAFB" w14:textId="77777777" w:rsidR="003A5526" w:rsidRDefault="003A5526" w:rsidP="003A5526"/>
    <w:p w14:paraId="53891F47" w14:textId="77777777" w:rsidR="003A5526" w:rsidRDefault="003A5526" w:rsidP="003A5526"/>
    <w:p w14:paraId="4E81B671" w14:textId="77777777" w:rsidR="003A5526" w:rsidRDefault="003A5526" w:rsidP="003A5526"/>
    <w:p w14:paraId="6140EA1C" w14:textId="77777777" w:rsidR="003A5526" w:rsidRDefault="003A5526" w:rsidP="003A5526"/>
    <w:p w14:paraId="126224F1" w14:textId="77777777" w:rsidR="003A5526" w:rsidRDefault="003A5526" w:rsidP="003A5526"/>
    <w:p w14:paraId="5A2FF330" w14:textId="77777777" w:rsidR="003A5526" w:rsidRDefault="003A5526" w:rsidP="003A5526"/>
    <w:p w14:paraId="7C9156C5" w14:textId="77777777" w:rsidR="003A5526" w:rsidRDefault="003A5526" w:rsidP="003A5526"/>
    <w:p w14:paraId="6EBAB7B4" w14:textId="77777777" w:rsidR="003A5526" w:rsidRDefault="003A5526" w:rsidP="003A5526"/>
    <w:p w14:paraId="0C266337" w14:textId="77777777" w:rsidR="003A5526" w:rsidRDefault="003A5526" w:rsidP="003A5526"/>
    <w:p w14:paraId="37B8DAF8" w14:textId="77777777" w:rsidR="003A5526" w:rsidRDefault="003A5526" w:rsidP="003A5526"/>
    <w:p w14:paraId="49B53974" w14:textId="77777777" w:rsidR="003A5526" w:rsidRDefault="003A5526" w:rsidP="003A5526"/>
    <w:p w14:paraId="4869FD6B" w14:textId="77777777" w:rsidR="003A5526" w:rsidRDefault="003A5526" w:rsidP="003A5526"/>
    <w:p w14:paraId="252BC964" w14:textId="77777777" w:rsidR="003A5526" w:rsidRDefault="003A5526" w:rsidP="003A5526"/>
    <w:p w14:paraId="1BD9BACD" w14:textId="77777777" w:rsidR="003A5526" w:rsidRDefault="003A5526" w:rsidP="003A5526"/>
    <w:p w14:paraId="0AE00A2A" w14:textId="77777777" w:rsidR="003A5526" w:rsidRDefault="003A5526" w:rsidP="003A5526"/>
    <w:p w14:paraId="4FF2AFDE" w14:textId="77777777" w:rsidR="003A5526" w:rsidRDefault="003A5526" w:rsidP="003A5526"/>
    <w:p w14:paraId="2C51C3D9" w14:textId="77777777" w:rsidR="003A5526" w:rsidRDefault="003A5526" w:rsidP="003A5526"/>
    <w:p w14:paraId="57D31A65" w14:textId="1AFC62CA" w:rsidR="003A5526" w:rsidRDefault="003A5526" w:rsidP="003A5526"/>
    <w:p w14:paraId="5F6696FA" w14:textId="7DBAEC7A" w:rsidR="00061307" w:rsidRDefault="00061307" w:rsidP="003A5526"/>
    <w:p w14:paraId="070F0799" w14:textId="66A3350C" w:rsidR="00061307" w:rsidRDefault="00061307" w:rsidP="003A5526"/>
    <w:p w14:paraId="1E36FD9B" w14:textId="3EABDA88" w:rsidR="00061307" w:rsidRDefault="00061307" w:rsidP="003A5526"/>
    <w:p w14:paraId="61EB6839" w14:textId="1F0A443A" w:rsidR="00061307" w:rsidRDefault="00061307" w:rsidP="003A5526"/>
    <w:p w14:paraId="67E81FAA" w14:textId="4F13983F" w:rsidR="00061307" w:rsidRDefault="00061307" w:rsidP="003A5526"/>
    <w:p w14:paraId="3DC47A69" w14:textId="3598D999" w:rsidR="00061307" w:rsidRDefault="00061307" w:rsidP="003A5526"/>
    <w:p w14:paraId="43E0990D" w14:textId="1A5C52BA" w:rsidR="00061307" w:rsidRDefault="00061307" w:rsidP="003A5526"/>
    <w:p w14:paraId="62DE7C97" w14:textId="0C5E9097" w:rsidR="00061307" w:rsidRDefault="00061307" w:rsidP="003A5526"/>
    <w:p w14:paraId="22DD9B44" w14:textId="2A9A5233" w:rsidR="00061307" w:rsidRDefault="00061307" w:rsidP="003A5526"/>
    <w:p w14:paraId="7D5047D7" w14:textId="77777777" w:rsidR="00061307" w:rsidRDefault="00061307" w:rsidP="003A5526"/>
    <w:p w14:paraId="58A8883B" w14:textId="77777777" w:rsidR="003A5526" w:rsidRDefault="003A5526" w:rsidP="003A5526"/>
    <w:p w14:paraId="547F1CB8" w14:textId="77777777" w:rsidR="003A5526" w:rsidRDefault="003A5526" w:rsidP="003A5526"/>
    <w:p w14:paraId="2B7D9E27" w14:textId="77777777" w:rsidR="003A5526" w:rsidRDefault="003A5526" w:rsidP="003A5526"/>
    <w:p w14:paraId="0D2919CF" w14:textId="77777777" w:rsidR="003A5526" w:rsidRPr="00CA71CA" w:rsidRDefault="003A5526" w:rsidP="003A5526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.3</w:t>
      </w:r>
    </w:p>
    <w:p w14:paraId="7CCFD34B" w14:textId="1AC0E42F" w:rsidR="003A5526" w:rsidRPr="00CA71CA" w:rsidRDefault="003A5526" w:rsidP="003A5526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3 </w:t>
      </w:r>
      <w:r w:rsidR="002D17D5" w:rsidRPr="002D17D5">
        <w:rPr>
          <w:rFonts w:ascii="Arial Narrow" w:hAnsi="Arial Narrow"/>
        </w:rPr>
        <w:t>Barwnik do RNA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A5526" w:rsidRPr="00CA71CA" w14:paraId="48C53670" w14:textId="77777777" w:rsidTr="00C765E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CDD2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9C894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0C70F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45415680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05459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7FD0D117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25BD1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90929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9A1587D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C9126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1B32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61307" w:rsidRPr="00CA71CA" w14:paraId="47348219" w14:textId="77777777" w:rsidTr="002B1C96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4865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F22" w14:textId="6C1DCEB8" w:rsidR="00061307" w:rsidRPr="00CA71CA" w:rsidRDefault="00061307" w:rsidP="000613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Barwnik do ładownia próbek RNA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żel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agarozowy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bromku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etydyny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2x stężony, 1op.=1ml. Produkt nie gorszy niż  produkt o nr katalogowym R0641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064" w14:textId="15909DBB" w:rsidR="00061307" w:rsidRPr="00CA71CA" w:rsidRDefault="00061307" w:rsidP="000613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B87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3A9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72A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5A6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E68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6FDC83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126B68DB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3DA2562D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17D0D42B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4168249A" w14:textId="77777777" w:rsidR="003A5526" w:rsidRDefault="003A5526" w:rsidP="003A5526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5350FD83" w14:textId="77777777" w:rsidR="003A5526" w:rsidRDefault="003A5526" w:rsidP="003A5526"/>
    <w:p w14:paraId="651A7510" w14:textId="77777777" w:rsidR="003A5526" w:rsidRDefault="003A5526" w:rsidP="003A5526"/>
    <w:p w14:paraId="4309C4EC" w14:textId="77777777" w:rsidR="003A5526" w:rsidRDefault="003A5526" w:rsidP="003A5526"/>
    <w:p w14:paraId="68D470F7" w14:textId="77777777" w:rsidR="003A5526" w:rsidRDefault="003A5526" w:rsidP="003A5526"/>
    <w:p w14:paraId="38FEAEC3" w14:textId="77777777" w:rsidR="003A5526" w:rsidRDefault="003A5526" w:rsidP="003A5526"/>
    <w:p w14:paraId="1D83526C" w14:textId="77777777" w:rsidR="003A5526" w:rsidRDefault="003A5526" w:rsidP="003A5526"/>
    <w:p w14:paraId="51FDBC12" w14:textId="77777777" w:rsidR="003A5526" w:rsidRDefault="003A5526" w:rsidP="003A5526"/>
    <w:p w14:paraId="0E24D948" w14:textId="77777777" w:rsidR="003A5526" w:rsidRDefault="003A5526" w:rsidP="003A5526"/>
    <w:p w14:paraId="36B0515C" w14:textId="77777777" w:rsidR="003A5526" w:rsidRDefault="003A5526" w:rsidP="003A5526"/>
    <w:p w14:paraId="252E04B9" w14:textId="77777777" w:rsidR="003A5526" w:rsidRDefault="003A5526" w:rsidP="003A5526"/>
    <w:p w14:paraId="7177FFED" w14:textId="77777777" w:rsidR="003A5526" w:rsidRDefault="003A5526" w:rsidP="003A5526"/>
    <w:p w14:paraId="23A21552" w14:textId="77777777" w:rsidR="003A5526" w:rsidRDefault="003A5526" w:rsidP="003A5526"/>
    <w:p w14:paraId="1C18A5C3" w14:textId="77777777" w:rsidR="003A5526" w:rsidRDefault="003A5526" w:rsidP="003A5526"/>
    <w:p w14:paraId="789BDB70" w14:textId="77777777" w:rsidR="003A5526" w:rsidRDefault="003A5526" w:rsidP="003A5526"/>
    <w:p w14:paraId="0E3E6156" w14:textId="77777777" w:rsidR="003A5526" w:rsidRDefault="003A5526" w:rsidP="003A5526"/>
    <w:p w14:paraId="0A28C749" w14:textId="77777777" w:rsidR="003A5526" w:rsidRDefault="003A5526" w:rsidP="003A5526"/>
    <w:p w14:paraId="5971E0FC" w14:textId="77777777" w:rsidR="003A5526" w:rsidRDefault="003A5526" w:rsidP="003A5526"/>
    <w:p w14:paraId="00D0F67F" w14:textId="77777777" w:rsidR="003A5526" w:rsidRDefault="003A5526" w:rsidP="003A5526"/>
    <w:p w14:paraId="6B8D1C88" w14:textId="77777777" w:rsidR="003A5526" w:rsidRDefault="003A5526" w:rsidP="003A5526"/>
    <w:p w14:paraId="1F8C88AB" w14:textId="77777777" w:rsidR="003A5526" w:rsidRDefault="003A5526" w:rsidP="003A5526"/>
    <w:p w14:paraId="6D63BF7E" w14:textId="77777777" w:rsidR="003A5526" w:rsidRDefault="003A5526" w:rsidP="003A5526"/>
    <w:p w14:paraId="26B62788" w14:textId="77777777" w:rsidR="003A5526" w:rsidRDefault="003A5526" w:rsidP="003A5526"/>
    <w:p w14:paraId="35174F78" w14:textId="77777777" w:rsidR="003A5526" w:rsidRDefault="003A5526" w:rsidP="003A5526"/>
    <w:p w14:paraId="5A5077DF" w14:textId="77777777" w:rsidR="003A5526" w:rsidRDefault="003A5526" w:rsidP="003A5526"/>
    <w:p w14:paraId="5C139893" w14:textId="77777777" w:rsidR="003A5526" w:rsidRDefault="003A5526" w:rsidP="003A5526"/>
    <w:p w14:paraId="76D13530" w14:textId="77777777" w:rsidR="003A5526" w:rsidRDefault="003A5526" w:rsidP="003A5526"/>
    <w:p w14:paraId="52F260F5" w14:textId="77777777" w:rsidR="003A5526" w:rsidRDefault="003A5526" w:rsidP="003A5526"/>
    <w:p w14:paraId="377E6DD9" w14:textId="77777777" w:rsidR="003A5526" w:rsidRDefault="003A5526" w:rsidP="003A5526"/>
    <w:p w14:paraId="0848E551" w14:textId="77777777" w:rsidR="003A5526" w:rsidRDefault="003A5526" w:rsidP="003A5526"/>
    <w:p w14:paraId="6F9212D7" w14:textId="77777777" w:rsidR="003A5526" w:rsidRDefault="003A5526" w:rsidP="003A5526"/>
    <w:p w14:paraId="51E9A7B5" w14:textId="77777777" w:rsidR="003A5526" w:rsidRDefault="003A5526" w:rsidP="003A5526"/>
    <w:p w14:paraId="0BD3B049" w14:textId="77777777" w:rsidR="003A5526" w:rsidRDefault="003A5526" w:rsidP="003A5526"/>
    <w:p w14:paraId="531E98B7" w14:textId="77777777" w:rsidR="003A5526" w:rsidRDefault="003A5526" w:rsidP="003A5526"/>
    <w:p w14:paraId="57D58729" w14:textId="77777777" w:rsidR="003A5526" w:rsidRDefault="003A5526" w:rsidP="003A5526"/>
    <w:p w14:paraId="35AF1234" w14:textId="77777777" w:rsidR="003A5526" w:rsidRDefault="003A5526" w:rsidP="003A5526"/>
    <w:p w14:paraId="185A145C" w14:textId="651403BE" w:rsidR="003A5526" w:rsidRDefault="003A5526" w:rsidP="003A5526"/>
    <w:p w14:paraId="4BE06C09" w14:textId="7B9D7134" w:rsidR="00AF64C3" w:rsidRDefault="00AF64C3" w:rsidP="003A5526"/>
    <w:p w14:paraId="620CD339" w14:textId="21100AF3" w:rsidR="00AF64C3" w:rsidRDefault="00AF64C3" w:rsidP="003A5526"/>
    <w:p w14:paraId="7F80CC90" w14:textId="0B34AAAD" w:rsidR="00AF64C3" w:rsidRDefault="00AF64C3" w:rsidP="003A5526"/>
    <w:p w14:paraId="7E8453C9" w14:textId="358F34EA" w:rsidR="00AF64C3" w:rsidRDefault="00AF64C3" w:rsidP="003A5526"/>
    <w:p w14:paraId="51EDC841" w14:textId="77777777" w:rsidR="00AF64C3" w:rsidRDefault="00AF64C3" w:rsidP="003A5526"/>
    <w:p w14:paraId="52CBBB21" w14:textId="77777777" w:rsidR="003A5526" w:rsidRDefault="003A5526" w:rsidP="003A5526"/>
    <w:p w14:paraId="6CD6B32F" w14:textId="77777777" w:rsidR="003A5526" w:rsidRDefault="003A5526" w:rsidP="003A5526"/>
    <w:p w14:paraId="48B3F2D0" w14:textId="77777777" w:rsidR="003A5526" w:rsidRDefault="003A5526" w:rsidP="003A5526"/>
    <w:p w14:paraId="3A76F732" w14:textId="77777777" w:rsidR="003A5526" w:rsidRPr="00CA71CA" w:rsidRDefault="003A5526" w:rsidP="003A5526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t>Załącznik nr  4</w:t>
      </w:r>
      <w:r>
        <w:rPr>
          <w:rFonts w:ascii="Arial Narrow" w:hAnsi="Arial Narrow"/>
        </w:rPr>
        <w:t>.4</w:t>
      </w:r>
    </w:p>
    <w:p w14:paraId="00F606A5" w14:textId="7B4EB03E" w:rsidR="003A5526" w:rsidRPr="00CA71CA" w:rsidRDefault="003A5526" w:rsidP="003A5526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4 </w:t>
      </w:r>
      <w:r w:rsidR="002D17D5" w:rsidRPr="002D17D5">
        <w:rPr>
          <w:rFonts w:ascii="Arial Narrow" w:hAnsi="Arial Narrow"/>
        </w:rPr>
        <w:t>Odczynniki chemiczne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3A5526" w:rsidRPr="00CA71CA" w14:paraId="73D9EFF2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9945F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DF5B3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7BCB4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F8F15B7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DC87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6591916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42601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2B301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7A2A0181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B164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A2929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61307" w:rsidRPr="00CA71CA" w14:paraId="30CB339A" w14:textId="77777777" w:rsidTr="000D489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00B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37A" w14:textId="7F6B98B6" w:rsidR="00061307" w:rsidRPr="00CA71CA" w:rsidRDefault="00061307" w:rsidP="000613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Kwas borowy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CAS:10043-35-3; 1op=1kg; H3BO3.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2F9" w14:textId="546F515E" w:rsidR="00061307" w:rsidRPr="00CA71CA" w:rsidRDefault="00061307" w:rsidP="000613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0AC7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27C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FBE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4EB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FD1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3C6AA7BF" w14:textId="77777777" w:rsidTr="000D489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6A24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70F" w14:textId="5DD13A43" w:rsidR="00061307" w:rsidRPr="00CA71CA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biologii molekularnej; min. 99,9%, w proszku.  1op=1kg. Nr CAS 77-86-1.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738" w14:textId="3EE4F96D" w:rsidR="00061307" w:rsidRPr="00CA71CA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EBB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0F67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273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09D0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7B4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61F6EFBC" w14:textId="77777777" w:rsidTr="000D489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1EAE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04F" w14:textId="7F53C296" w:rsidR="00061307" w:rsidRDefault="00061307" w:rsidP="000613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-HCI 1M,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8.0, wykorzystywany do biologii molekularnej, 1op. =1L.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482" w14:textId="4960542F" w:rsidR="00061307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1BB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F6BF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F9F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67C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FEE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526" w:rsidRPr="00CA71CA" w14:paraId="00532B72" w14:textId="77777777" w:rsidTr="00C765ED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AB5" w14:textId="77777777" w:rsidR="003A5526" w:rsidRPr="00CA71CA" w:rsidRDefault="003A5526" w:rsidP="00C765ED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2AC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010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658B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7B5405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1B66FFC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1EF2D989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65902D72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672C682C" w14:textId="77777777" w:rsidR="003A5526" w:rsidRDefault="003A5526" w:rsidP="003A5526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2DA54032" w14:textId="77777777" w:rsidR="003A5526" w:rsidRDefault="003A5526" w:rsidP="003A5526"/>
    <w:p w14:paraId="379C7A55" w14:textId="77777777" w:rsidR="003A5526" w:rsidRDefault="003A5526" w:rsidP="003A5526"/>
    <w:p w14:paraId="090DE340" w14:textId="77777777" w:rsidR="003A5526" w:rsidRDefault="003A5526" w:rsidP="003A5526"/>
    <w:p w14:paraId="74D3D5F4" w14:textId="77777777" w:rsidR="003A5526" w:rsidRDefault="003A5526" w:rsidP="003A5526"/>
    <w:p w14:paraId="7DC3EB52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6027A864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6C73EB0D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60D530D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837E0FB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52BECD0E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7CCD840C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734FCB20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573073C0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78D56097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2CE78AE0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49C77D54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051FE413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37D573D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6A888AB0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133D5F60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480ACC2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477061DF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D678838" w14:textId="0F8A767B" w:rsidR="003A5526" w:rsidRDefault="003A5526" w:rsidP="003A5526">
      <w:pPr>
        <w:jc w:val="right"/>
        <w:rPr>
          <w:rFonts w:ascii="Arial Narrow" w:hAnsi="Arial Narrow"/>
        </w:rPr>
      </w:pPr>
    </w:p>
    <w:p w14:paraId="4DEFF345" w14:textId="09548CD0" w:rsidR="00061307" w:rsidRDefault="00061307" w:rsidP="003A5526">
      <w:pPr>
        <w:jc w:val="right"/>
        <w:rPr>
          <w:rFonts w:ascii="Arial Narrow" w:hAnsi="Arial Narrow"/>
        </w:rPr>
      </w:pPr>
    </w:p>
    <w:p w14:paraId="0BAACCE0" w14:textId="32826187" w:rsidR="00061307" w:rsidRDefault="00061307" w:rsidP="003A5526">
      <w:pPr>
        <w:jc w:val="right"/>
        <w:rPr>
          <w:rFonts w:ascii="Arial Narrow" w:hAnsi="Arial Narrow"/>
        </w:rPr>
      </w:pPr>
    </w:p>
    <w:p w14:paraId="4EE43BB4" w14:textId="77777777" w:rsidR="00061307" w:rsidRDefault="00061307" w:rsidP="003A5526">
      <w:pPr>
        <w:jc w:val="right"/>
        <w:rPr>
          <w:rFonts w:ascii="Arial Narrow" w:hAnsi="Arial Narrow"/>
        </w:rPr>
      </w:pPr>
    </w:p>
    <w:p w14:paraId="47E1AEE0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7FE9BBF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DA9B618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32BB8A0A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5FAB7ADF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5095A3AA" w14:textId="5FA703B6" w:rsidR="003A5526" w:rsidRDefault="003A5526" w:rsidP="003A5526">
      <w:pPr>
        <w:jc w:val="right"/>
        <w:rPr>
          <w:rFonts w:ascii="Arial Narrow" w:hAnsi="Arial Narrow"/>
        </w:rPr>
      </w:pPr>
    </w:p>
    <w:p w14:paraId="25464E1C" w14:textId="152F5EB8" w:rsidR="00AF64C3" w:rsidRDefault="00AF64C3" w:rsidP="003A5526">
      <w:pPr>
        <w:jc w:val="right"/>
        <w:rPr>
          <w:rFonts w:ascii="Arial Narrow" w:hAnsi="Arial Narrow"/>
        </w:rPr>
      </w:pPr>
    </w:p>
    <w:p w14:paraId="0355AB58" w14:textId="77777777" w:rsidR="003A5526" w:rsidRDefault="003A5526" w:rsidP="003A5526">
      <w:pPr>
        <w:jc w:val="right"/>
        <w:rPr>
          <w:rFonts w:ascii="Arial Narrow" w:hAnsi="Arial Narrow"/>
        </w:rPr>
      </w:pPr>
    </w:p>
    <w:p w14:paraId="089B1089" w14:textId="77777777" w:rsidR="003A5526" w:rsidRPr="00CA71CA" w:rsidRDefault="003A5526" w:rsidP="003A5526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4.5</w:t>
      </w:r>
    </w:p>
    <w:p w14:paraId="3FD608C6" w14:textId="588AE41F" w:rsidR="003A5526" w:rsidRDefault="003A5526" w:rsidP="003A5526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5</w:t>
      </w:r>
      <w:r w:rsidRPr="00CA71CA">
        <w:rPr>
          <w:rFonts w:ascii="Arial Narrow" w:hAnsi="Arial Narrow"/>
        </w:rPr>
        <w:t xml:space="preserve"> </w:t>
      </w:r>
      <w:r w:rsidR="002D17D5" w:rsidRPr="002D17D5">
        <w:rPr>
          <w:rFonts w:ascii="Arial Narrow" w:hAnsi="Arial Narrow"/>
        </w:rPr>
        <w:t>Pipety automatyczne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3A5526" w:rsidRPr="00CA71CA" w14:paraId="73CBEABB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B65D4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3DF2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5524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13E12F4" w14:textId="2926A5D5" w:rsidR="003A5526" w:rsidRPr="00CA71CA" w:rsidRDefault="00061307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="003A5526"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A026A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7EEB8C5F" w14:textId="423E7A3B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="0006130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5200F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A98F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48478B7" w14:textId="3C23BADF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</w:t>
            </w:r>
            <w:r w:rsidR="0006130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 x cena jedn. </w:t>
            </w:r>
            <w:r w:rsidR="0006130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7CCF0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DEAF8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61307" w:rsidRPr="00CA71CA" w14:paraId="5CAFA509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271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8DD5" w14:textId="0A9BAEE6" w:rsidR="00061307" w:rsidRPr="00CA71CA" w:rsidRDefault="00061307" w:rsidP="000613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Statyw na pipety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kompatibilny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pipetami zaoferowanymi w pozycjach 2-6, na 6 pipet.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3B1" w14:textId="0FF110D8" w:rsidR="00061307" w:rsidRPr="00CA71CA" w:rsidRDefault="00061307" w:rsidP="000613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9CC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8C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AEA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91CA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9F8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0E579A8C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138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8D3" w14:textId="36742325" w:rsidR="00512696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Pipeta jednokanałowa automatyczna o zmiennej objętości 0,1-2,5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całej pipety, wysoka odporność materiału na UV oraz czynniki chemiczne, Produkt powinien charakteryzować się: </w:t>
            </w:r>
          </w:p>
          <w:p w14:paraId="2BB2A895" w14:textId="77777777" w:rsidR="00512696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/1/ indywidualnym protokołem kalibracji pipety z numerem seryjnym; /2/ stożkowym, sprężynującym zakończeniem pipety umożliwiającym precyzyjne nałożenie końcówki; </w:t>
            </w:r>
          </w:p>
          <w:p w14:paraId="3CC17F18" w14:textId="77777777" w:rsidR="00512696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/3/ możliwością wyłączenia sprężynowania stożka końcowego poprzez instalację pierścienia blokującego, który posiada chip RFID z zapisanym numerem seryjnym i modelem;</w:t>
            </w:r>
          </w:p>
          <w:p w14:paraId="304465CC" w14:textId="77777777" w:rsidR="00512696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/4/ 4-ro cyfrowym wskaźnikiem objętości, z ustawieniem w kierunku od góry do dołu; </w:t>
            </w:r>
          </w:p>
          <w:p w14:paraId="27015749" w14:textId="77777777" w:rsidR="00512696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/5/ łatwością w regulacji pipety w zależności od gęstości stosowanej cieczy ze skalą -8 do +8 i blokadą uniemożliwiającą przypadkowe przekręcenie i rozregulowanie pipety z możliwością szybkiego powrotu do ustawień fabrycznych; </w:t>
            </w:r>
          </w:p>
          <w:p w14:paraId="1A7C2137" w14:textId="602B14EA" w:rsidR="00061307" w:rsidRPr="00CA71CA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/6/  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12 miesięcy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gwarancj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pierścień mocujący.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5BA" w14:textId="0081D274" w:rsidR="00061307" w:rsidRPr="00CA71CA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A3A2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721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F8E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AA16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D1E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0EE70693" w14:textId="77777777" w:rsidTr="00DF6360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DBF" w14:textId="77777777" w:rsidR="00061307" w:rsidRPr="00CA71CA" w:rsidRDefault="00061307" w:rsidP="000613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34D" w14:textId="7B6A4208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Pipeta jednokanałowa automatyczna o zmiennej objętości 0,5-10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całej pipety, wysoka odporność materiału na UV oraz czynniki chemiczne, Produkt powinien charakteryzować się: </w:t>
            </w:r>
          </w:p>
          <w:p w14:paraId="1AD9862F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/1/ indywidualnym protokołem kalibracji pipety z numerem seryjnym; /2/ stożkowym, sprężynującym zakończeniem pipety umożliwiającym precyzyjne nałożenie końcówki; </w:t>
            </w:r>
          </w:p>
          <w:p w14:paraId="08EC0FDC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/3/ możliwością wyłączenia sprężynowania stożka końcowego poprzez instalację pierścienia blokującego, który posiada chip RFID z zapisanym numerem seryjnym i modelem;</w:t>
            </w:r>
          </w:p>
          <w:p w14:paraId="3CB0B305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/4/ 4-ro cyfrowym wskaźnikiem objętości, z ustawieniem w kierunku od góry do dołu; </w:t>
            </w:r>
          </w:p>
          <w:p w14:paraId="1965B917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/5/ łatwością w regulacji pipety w zależności od gęstości stosowanej cieczy ze skalą -8 do +8 i blokadą uniemożliwiającą przypadkowe przekręcenie i rozregulowanie pipety z możliwością szybkiego powrotu do ustawień fabrycznych; </w:t>
            </w:r>
          </w:p>
          <w:p w14:paraId="4DA65DC4" w14:textId="558B984A" w:rsidR="00061307" w:rsidRDefault="00061307" w:rsidP="00061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/6/  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min. 12 miesięcy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gwarancj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pierścień mocujący.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F8D4" w14:textId="477871AB" w:rsidR="00061307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193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65F6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BE1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6498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422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377A4BBE" w14:textId="77777777" w:rsidTr="00DF6360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E0C" w14:textId="77777777" w:rsidR="00061307" w:rsidRDefault="00061307" w:rsidP="000613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584" w14:textId="5A5B4B72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Pipeta jednokanałowa automatyczna o zmiennej objętości 10-100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całej pipety, wysoka odporność materiału na UV oraz czynniki chemiczne, Produkt powinien charakteryzować się: </w:t>
            </w:r>
          </w:p>
          <w:p w14:paraId="4A2EBF9F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/1/ indywidualnym protokołem kalibracji pipety z numerem seryjnym; /2/ stożkowym, sprężynującym zakończeniem pipety umożliwiającym precyzyjne nałożenie końcówki; </w:t>
            </w:r>
          </w:p>
          <w:p w14:paraId="2D2366E0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/3/ możliwością wyłączenia sprężynowania stożka końcowego poprzez instalację pierścienia blokującego, który posiada chip RFID z zapisanym numerem seryjnym i modelem;</w:t>
            </w:r>
          </w:p>
          <w:p w14:paraId="0A7195BA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/4/ 4-ro cyfrowym wskaźnikiem objętości, z ustawieniem w kierunku od góry do dołu; </w:t>
            </w:r>
          </w:p>
          <w:p w14:paraId="38C436E9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/5/ łatwością w regulacji pipety w zależności od gęstości stosowanej cieczy ze skalą -8 do +8 i blokadą uniemożliwiającą przypadkowe przekręcenie i rozregulowanie pipety z możliwością szybkiego powrotu do ustawień fabrycznych; </w:t>
            </w:r>
          </w:p>
          <w:p w14:paraId="5C00287C" w14:textId="6FCE300B" w:rsidR="00061307" w:rsidRDefault="00061307" w:rsidP="00061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/6/  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min. 12 miesięcy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gwarancj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pierścień mocujący.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0CFE" w14:textId="17C9F853" w:rsidR="00061307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DFC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01D9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1D9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0F4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280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1C05A687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96F" w14:textId="77777777" w:rsidR="00061307" w:rsidRDefault="00061307" w:rsidP="000613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146" w14:textId="247C948B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Pipeta jednokanałowa automatyczna o zmiennej objętości 20-200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całej pipety, wysoka odporność materiału na UV oraz czynniki chemiczne, Produkt powinien charakteryzować się: </w:t>
            </w:r>
          </w:p>
          <w:p w14:paraId="5592EE11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/1/ indywidualnym protokołem kalibracji pipety z numerem seryjnym; /2/ stożkowym, sprężynującym zakończeniem pipety umożliwiającym precyzyjne nałożenie końcówki; </w:t>
            </w:r>
          </w:p>
          <w:p w14:paraId="770FBDC6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/3/ możliwością wyłączenia sprężynowania stożka końcowego poprzez instalację pierścienia blokującego, który posiada chip RFID z zapisanym numerem seryjnym i modelem;</w:t>
            </w:r>
          </w:p>
          <w:p w14:paraId="6B9D1B08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/4/ 4-ro cyfrowym wskaźnikiem objętości, z ustawieniem w kierunku od góry do dołu; </w:t>
            </w:r>
          </w:p>
          <w:p w14:paraId="29E6EB93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/5/ łatwością w regulacji pipety w zależności od gęstości stosowanej cieczy ze skalą -8 do +8 i blokadą uniemożliwiającą przypadkowe przekręcenie i rozregulowanie pipety z możliwością szybkiego powrotu do ustawień fabrycznych; </w:t>
            </w:r>
          </w:p>
          <w:p w14:paraId="6517871E" w14:textId="42BC26B1" w:rsidR="00061307" w:rsidRDefault="00061307" w:rsidP="00061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/6/  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min. 12 miesięcy gwarancji na pierścień mocujący.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6409" w14:textId="3D5B2F68" w:rsidR="00061307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AD0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CD5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72D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459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C7F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307" w:rsidRPr="00CA71CA" w14:paraId="3D399272" w14:textId="77777777" w:rsidTr="00DF6360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9F9" w14:textId="77777777" w:rsidR="00061307" w:rsidRDefault="00061307" w:rsidP="000613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4A3" w14:textId="60C7C81B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Pipeta jednokanałowa automatyczna o zmiennej objętości 100-1000μl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całej pipety, wysoka odporność materiału na UV oraz czynniki chemiczne, Produkt powinien charakteryzować się: </w:t>
            </w:r>
          </w:p>
          <w:p w14:paraId="3AA9B67D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/1/ indywidualnym protokołem kalibracji pipety z numerem seryjnym; /2/ stożkowym, sprężynującym zakończeniem pipety umożliwiającym precyzyjne nałożenie końcówki; </w:t>
            </w:r>
          </w:p>
          <w:p w14:paraId="4A319116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/3/ możliwością wyłączenia sprężynowania stożka końcowego poprzez instalację pierścienia blokującego, który posiada chip RFID z zapisanym numerem seryjnym i modelem;</w:t>
            </w:r>
          </w:p>
          <w:p w14:paraId="5D3DEA06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/4/ 4-ro cyfrowym wskaźnikiem objętości, z ustawieniem w kierunku od góry do dołu; </w:t>
            </w:r>
          </w:p>
          <w:p w14:paraId="7D8E8D18" w14:textId="77777777" w:rsidR="000F6634" w:rsidRDefault="00061307" w:rsidP="00061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/5/ łatwością w regulacji pipety w zależności od gęstości stosowanej cieczy ze skalą -8 do +8 i blokadą uniemożliwiającą przypadkowe przekręcenie i rozregulowanie pipety z możliwością szybkiego powrotu do ustawień fabrycznych; </w:t>
            </w:r>
          </w:p>
          <w:p w14:paraId="5F06D062" w14:textId="6C93FED8" w:rsidR="00061307" w:rsidRDefault="00061307" w:rsidP="00061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/6/  </w:t>
            </w:r>
            <w:r w:rsidR="008F4CF0">
              <w:rPr>
                <w:rFonts w:ascii="Calibri" w:hAnsi="Calibri" w:cs="Calibri"/>
                <w:color w:val="000000"/>
                <w:sz w:val="22"/>
                <w:szCs w:val="22"/>
              </w:rPr>
              <w:t>min. 12 miesięcy gwarancji na pierścień mocujący.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3205" w14:textId="2674EFF8" w:rsidR="00061307" w:rsidRDefault="00061307" w:rsidP="00061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B4D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9FBD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552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BFC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7EE" w14:textId="77777777" w:rsidR="00061307" w:rsidRPr="00CA71CA" w:rsidRDefault="00061307" w:rsidP="00061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526" w:rsidRPr="00CA71CA" w14:paraId="4FF95AFF" w14:textId="77777777" w:rsidTr="00C765ED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344" w14:textId="77777777" w:rsidR="003A5526" w:rsidRPr="00CA71CA" w:rsidRDefault="003A5526" w:rsidP="00C765ED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B55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8520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28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B77B13" w14:textId="77777777" w:rsidR="003A5526" w:rsidRPr="00CA71CA" w:rsidRDefault="003A5526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C24D356" w14:textId="77777777" w:rsidR="003A5526" w:rsidRDefault="003A5526" w:rsidP="003A5526">
      <w:pPr>
        <w:rPr>
          <w:rFonts w:ascii="Arial Narrow" w:hAnsi="Arial Narrow"/>
        </w:rPr>
      </w:pPr>
    </w:p>
    <w:p w14:paraId="1BCC56E5" w14:textId="77777777" w:rsidR="003A5526" w:rsidRPr="00CA71CA" w:rsidRDefault="003A5526" w:rsidP="003A5526">
      <w:pPr>
        <w:rPr>
          <w:rFonts w:ascii="Arial Narrow" w:hAnsi="Arial Narrow"/>
        </w:rPr>
      </w:pPr>
    </w:p>
    <w:p w14:paraId="092E6211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5374D59B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44337453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050265E7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480C08EA" w14:textId="77777777" w:rsidR="003A5526" w:rsidRDefault="003A5526" w:rsidP="003A5526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10BEC31D" w14:textId="77777777" w:rsidR="003A5526" w:rsidRDefault="003A5526" w:rsidP="003A5526"/>
    <w:p w14:paraId="014FFBAB" w14:textId="77777777" w:rsidR="003A5526" w:rsidRDefault="003A5526" w:rsidP="003A5526"/>
    <w:p w14:paraId="74767136" w14:textId="77777777" w:rsidR="003A5526" w:rsidRDefault="003A5526" w:rsidP="003A5526"/>
    <w:p w14:paraId="7EE21741" w14:textId="77777777" w:rsidR="003A5526" w:rsidRDefault="003A5526" w:rsidP="003A5526"/>
    <w:p w14:paraId="42A320E8" w14:textId="77777777" w:rsidR="003A5526" w:rsidRDefault="003A5526" w:rsidP="003A5526"/>
    <w:p w14:paraId="07324DB6" w14:textId="7230713B" w:rsidR="003A5526" w:rsidRDefault="003A5526" w:rsidP="003A5526"/>
    <w:p w14:paraId="4774D5A6" w14:textId="68352CD3" w:rsidR="008F4CF0" w:rsidRDefault="008F4CF0" w:rsidP="003A5526"/>
    <w:p w14:paraId="5B058D97" w14:textId="7F15CC1E" w:rsidR="008F4CF0" w:rsidRDefault="008F4CF0" w:rsidP="003A5526"/>
    <w:p w14:paraId="02449B2E" w14:textId="77777777" w:rsidR="008F4CF0" w:rsidRDefault="008F4CF0" w:rsidP="003A5526"/>
    <w:p w14:paraId="2FDBE209" w14:textId="77777777" w:rsidR="003A5526" w:rsidRDefault="003A5526" w:rsidP="003A5526"/>
    <w:p w14:paraId="217B3F79" w14:textId="77777777" w:rsidR="003A5526" w:rsidRDefault="003A5526" w:rsidP="003A5526"/>
    <w:p w14:paraId="103ED462" w14:textId="77777777" w:rsidR="003A5526" w:rsidRDefault="003A5526" w:rsidP="003A5526"/>
    <w:p w14:paraId="55667BC2" w14:textId="77777777" w:rsidR="003A5526" w:rsidRDefault="003A5526" w:rsidP="003A5526"/>
    <w:p w14:paraId="57A6983E" w14:textId="77777777" w:rsidR="003A5526" w:rsidRDefault="003A5526" w:rsidP="003A5526"/>
    <w:p w14:paraId="2D2B6967" w14:textId="77777777" w:rsidR="003A5526" w:rsidRDefault="003A5526" w:rsidP="003A5526"/>
    <w:p w14:paraId="757756F4" w14:textId="77777777" w:rsidR="003A5526" w:rsidRDefault="003A5526" w:rsidP="003A5526"/>
    <w:p w14:paraId="7AAAA8AF" w14:textId="037F187A" w:rsidR="003A5526" w:rsidRPr="00CA71CA" w:rsidRDefault="003A5526" w:rsidP="003A5526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</w:t>
      </w:r>
      <w:r w:rsidR="002D17D5">
        <w:rPr>
          <w:rFonts w:ascii="Arial Narrow" w:hAnsi="Arial Narrow"/>
        </w:rPr>
        <w:t>6</w:t>
      </w:r>
    </w:p>
    <w:p w14:paraId="001633FE" w14:textId="440328F9" w:rsidR="003A5526" w:rsidRPr="00CA71CA" w:rsidRDefault="003A5526" w:rsidP="003A5526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 w:rsidR="002D17D5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proofErr w:type="spellStart"/>
      <w:r w:rsidR="00CC11F8" w:rsidRPr="00CC11F8">
        <w:rPr>
          <w:rFonts w:ascii="Arial Narrow" w:hAnsi="Arial Narrow"/>
        </w:rPr>
        <w:t>Pipetory</w:t>
      </w:r>
      <w:proofErr w:type="spellEnd"/>
      <w:r w:rsidR="00CC11F8" w:rsidRPr="00CC11F8">
        <w:rPr>
          <w:rFonts w:ascii="Arial Narrow" w:hAnsi="Arial Narrow"/>
        </w:rPr>
        <w:t>, akcesoria do dozowania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3A5526" w:rsidRPr="00CA71CA" w14:paraId="76609038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558D5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DE11D" w14:textId="77777777" w:rsidR="003A5526" w:rsidRPr="00CA71CA" w:rsidRDefault="003A5526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1CEDB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2D197FAD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DAB3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3429F07A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B3DEE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3A37D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123A596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447A8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DBB8B" w14:textId="77777777" w:rsidR="003A5526" w:rsidRPr="00CA71CA" w:rsidRDefault="003A5526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F6634" w:rsidRPr="00CA71CA" w14:paraId="08182DC1" w14:textId="77777777" w:rsidTr="008E371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B48B" w14:textId="77777777" w:rsidR="000F6634" w:rsidRPr="00CA71CA" w:rsidRDefault="000F6634" w:rsidP="000F66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09B" w14:textId="17A435A3" w:rsidR="000F6634" w:rsidRPr="008F4CF0" w:rsidRDefault="008F4CF0" w:rsidP="000F663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F4CF0">
              <w:rPr>
                <w:rFonts w:asciiTheme="minorHAnsi" w:hAnsiTheme="minorHAnsi" w:cstheme="minorHAnsi"/>
                <w:sz w:val="22"/>
                <w:szCs w:val="22"/>
              </w:rPr>
              <w:t xml:space="preserve">Elektroniczny </w:t>
            </w:r>
            <w:proofErr w:type="spellStart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>pipetor</w:t>
            </w:r>
            <w:proofErr w:type="spellEnd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 xml:space="preserve"> do pipet szklanych i z tworzyw sztucznych o zakresie pojemności: 0,1-100ml z akumulatorem </w:t>
            </w:r>
            <w:proofErr w:type="spellStart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 xml:space="preserve">-polimerowym, diodowym wskaźnikiem informującym o stanie naładowania akumulatora, płynną regulacją prędkości za pomocą przycisków pobierania i wypuszczania cieczy. Zestaw powinien zawierać uchwyt do montażu urządzenia na płaskiej powierzchni pionowej (np. szyba </w:t>
            </w:r>
            <w:proofErr w:type="spellStart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>laminaru</w:t>
            </w:r>
            <w:proofErr w:type="spellEnd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 xml:space="preserve">), stojak do postawienia urządzenia na blacie, 2 wymienne filtry membranowe 0,45 </w:t>
            </w:r>
            <w:proofErr w:type="spellStart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8F4CF0">
              <w:rPr>
                <w:rFonts w:asciiTheme="minorHAnsi" w:hAnsiTheme="minorHAnsi" w:cstheme="minorHAnsi"/>
                <w:sz w:val="22"/>
                <w:szCs w:val="22"/>
              </w:rPr>
              <w:t xml:space="preserve"> oraz ładowarkę. Waga produktu = 160g.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ABF" w14:textId="2B4F16EF" w:rsidR="000F6634" w:rsidRPr="00CA71CA" w:rsidRDefault="000F6634" w:rsidP="000F6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C18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317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242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410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DD8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2F154B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6B50A6ED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</w:p>
    <w:p w14:paraId="1020B348" w14:textId="77777777" w:rsidR="003A5526" w:rsidRPr="00CA71CA" w:rsidRDefault="003A5526" w:rsidP="003A5526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518A9B42" w14:textId="77777777" w:rsidR="003A5526" w:rsidRDefault="003A5526" w:rsidP="003A5526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4D732577" w14:textId="77777777" w:rsidR="003A5526" w:rsidRDefault="003A5526" w:rsidP="003A5526"/>
    <w:p w14:paraId="5571350C" w14:textId="77777777" w:rsidR="003A5526" w:rsidRDefault="003A5526" w:rsidP="003A5526"/>
    <w:p w14:paraId="1765C944" w14:textId="05C3EC71" w:rsidR="002275FA" w:rsidRDefault="002275FA"/>
    <w:p w14:paraId="485259F5" w14:textId="1A51DA9B" w:rsidR="000F6634" w:rsidRDefault="000F6634"/>
    <w:p w14:paraId="513C348A" w14:textId="0DB86FDF" w:rsidR="000F6634" w:rsidRDefault="000F6634"/>
    <w:p w14:paraId="77A87A67" w14:textId="156CAAB2" w:rsidR="000F6634" w:rsidRDefault="000F6634"/>
    <w:p w14:paraId="04DD2A16" w14:textId="33A4430B" w:rsidR="000F6634" w:rsidRDefault="000F6634"/>
    <w:p w14:paraId="3FACC78D" w14:textId="62703BCB" w:rsidR="000F6634" w:rsidRDefault="000F6634"/>
    <w:p w14:paraId="06B2D735" w14:textId="15F6B46B" w:rsidR="000F6634" w:rsidRDefault="000F6634"/>
    <w:p w14:paraId="34742E22" w14:textId="681AB035" w:rsidR="000F6634" w:rsidRDefault="000F6634"/>
    <w:p w14:paraId="62E6C3A2" w14:textId="49EC0AA6" w:rsidR="000F6634" w:rsidRDefault="000F6634"/>
    <w:p w14:paraId="7F615240" w14:textId="539D5A2F" w:rsidR="000F6634" w:rsidRDefault="000F6634"/>
    <w:p w14:paraId="56999D82" w14:textId="5E3C554C" w:rsidR="000F6634" w:rsidRDefault="000F6634"/>
    <w:p w14:paraId="4BA132FA" w14:textId="022D9005" w:rsidR="000F6634" w:rsidRDefault="000F6634"/>
    <w:p w14:paraId="28FAB236" w14:textId="34938368" w:rsidR="000F6634" w:rsidRDefault="000F6634"/>
    <w:p w14:paraId="1A2509B2" w14:textId="19F1AE22" w:rsidR="000F6634" w:rsidRDefault="000F6634"/>
    <w:p w14:paraId="67B2183B" w14:textId="36586D05" w:rsidR="000F6634" w:rsidRDefault="000F6634"/>
    <w:p w14:paraId="795B2DA2" w14:textId="39F2915E" w:rsidR="000F6634" w:rsidRDefault="000F6634"/>
    <w:p w14:paraId="29BFA42F" w14:textId="380A5B2B" w:rsidR="000F6634" w:rsidRDefault="000F6634"/>
    <w:p w14:paraId="00584E07" w14:textId="56B60802" w:rsidR="000F6634" w:rsidRDefault="000F6634"/>
    <w:p w14:paraId="205E07AD" w14:textId="52593CA2" w:rsidR="000F6634" w:rsidRDefault="000F6634"/>
    <w:p w14:paraId="4477E2F3" w14:textId="464A64C9" w:rsidR="000F6634" w:rsidRDefault="000F6634"/>
    <w:p w14:paraId="2F094B10" w14:textId="129168B3" w:rsidR="000F6634" w:rsidRDefault="000F6634"/>
    <w:p w14:paraId="6F6A643B" w14:textId="5F941707" w:rsidR="000F6634" w:rsidRDefault="000F6634"/>
    <w:p w14:paraId="4F446173" w14:textId="0D5B66ED" w:rsidR="000F6634" w:rsidRDefault="000F6634"/>
    <w:p w14:paraId="06884607" w14:textId="34F3294D" w:rsidR="000F6634" w:rsidRDefault="000F6634"/>
    <w:p w14:paraId="6F842FA2" w14:textId="3D2450B0" w:rsidR="000F6634" w:rsidRDefault="000F6634"/>
    <w:p w14:paraId="35384D13" w14:textId="4BF1A346" w:rsidR="000F6634" w:rsidRDefault="000F6634"/>
    <w:p w14:paraId="10119850" w14:textId="0E0CED69" w:rsidR="000F6634" w:rsidRDefault="000F6634"/>
    <w:p w14:paraId="20FC9F67" w14:textId="167BE61F" w:rsidR="000F6634" w:rsidRDefault="000F6634"/>
    <w:p w14:paraId="2A37F37A" w14:textId="3F845C59" w:rsidR="000F6634" w:rsidRDefault="000F6634"/>
    <w:p w14:paraId="53D791AE" w14:textId="0FFCA7C4" w:rsidR="000F6634" w:rsidRDefault="000F6634"/>
    <w:p w14:paraId="6ABCBEBA" w14:textId="65EDCC12" w:rsidR="000F6634" w:rsidRDefault="000F6634"/>
    <w:p w14:paraId="6EBABAF5" w14:textId="77777777" w:rsidR="000F6634" w:rsidRDefault="000F6634"/>
    <w:p w14:paraId="7C3807C8" w14:textId="0C8F72DA" w:rsidR="00CC11F8" w:rsidRDefault="00CC11F8"/>
    <w:p w14:paraId="7635DDF3" w14:textId="0B909B6E" w:rsidR="00CC11F8" w:rsidRDefault="00CC11F8"/>
    <w:p w14:paraId="45A79105" w14:textId="48734049" w:rsidR="00CC11F8" w:rsidRDefault="00CC11F8"/>
    <w:p w14:paraId="3577E613" w14:textId="077E1443" w:rsidR="00CC11F8" w:rsidRPr="00CA71CA" w:rsidRDefault="00CC11F8" w:rsidP="00CC11F8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4.7</w:t>
      </w:r>
    </w:p>
    <w:p w14:paraId="53C23BA5" w14:textId="6D75F284" w:rsidR="00CC11F8" w:rsidRPr="00CA71CA" w:rsidRDefault="00CC11F8" w:rsidP="00CC11F8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7 </w:t>
      </w:r>
      <w:r w:rsidRPr="00CC11F8">
        <w:rPr>
          <w:rFonts w:ascii="Arial Narrow" w:hAnsi="Arial Narrow"/>
        </w:rPr>
        <w:t>Plastiki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CC11F8" w:rsidRPr="00CA71CA" w14:paraId="6AC82801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7137D" w14:textId="77777777" w:rsidR="00CC11F8" w:rsidRPr="00CA71CA" w:rsidRDefault="00CC11F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3877D" w14:textId="77777777" w:rsidR="00CC11F8" w:rsidRPr="00CA71CA" w:rsidRDefault="00CC11F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1A186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2DFE66BA" w14:textId="218A56CC" w:rsidR="00CC11F8" w:rsidRPr="00CA71CA" w:rsidRDefault="00C20859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opak./</w:t>
            </w:r>
            <w:r w:rsidR="00CC11F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="00CC11F8"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7A745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798B04D" w14:textId="5549FF7E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03039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6C1AB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8B07120" w14:textId="21A83D10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opak./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 x cena jedn. 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08E59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1CF3C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F6634" w:rsidRPr="00CA71CA" w14:paraId="1E5AFB6D" w14:textId="77777777" w:rsidTr="00A7497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E45" w14:textId="77777777" w:rsidR="000F6634" w:rsidRPr="00CA71CA" w:rsidRDefault="000F6634" w:rsidP="000F66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2F0" w14:textId="20FFCF34" w:rsidR="000F6634" w:rsidRPr="00CA71CA" w:rsidRDefault="000F6634" w:rsidP="000F663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Polipropylenowe,sterylne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stożkowe, bezbarwne probówki typu falkon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wolne od nukleaz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Rnaz,DNaz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o pojemności 50ml z nakrętką, skalą pomiarową oraz polem do opisu. 1op.=25sztuk.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E208" w14:textId="318E5917" w:rsidR="000F6634" w:rsidRPr="00CA71CA" w:rsidRDefault="000F6634" w:rsidP="000F66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583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CCE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8FC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6B1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AC3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634" w:rsidRPr="00CA71CA" w14:paraId="67AFD7F1" w14:textId="77777777" w:rsidTr="00A7497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D3F" w14:textId="77777777" w:rsidR="000F6634" w:rsidRPr="00CA71CA" w:rsidRDefault="000F6634" w:rsidP="000F66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9A7" w14:textId="4011CBBF" w:rsidR="000F6634" w:rsidRPr="00CA71CA" w:rsidRDefault="000F6634" w:rsidP="000F66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Polipropylenowe,sterylne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stożkowe, bezbarwne probówki typu falkon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wolne od nukleaz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Rnaz,DNaz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o pojemności 15ml z nakrętką, skalą pomiarową oraz polem do opisu. 1op.=25sztuk.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253F" w14:textId="0502911F" w:rsidR="000F6634" w:rsidRPr="00CA71CA" w:rsidRDefault="000F6634" w:rsidP="000F66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C9F7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7BF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B03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6A6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FDC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634" w:rsidRPr="00CA71CA" w14:paraId="118F8F66" w14:textId="77777777" w:rsidTr="00A7497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D7A" w14:textId="77777777" w:rsidR="000F6634" w:rsidRPr="00CA71CA" w:rsidRDefault="000F6634" w:rsidP="000F66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4DC" w14:textId="042171A9" w:rsidR="000F6634" w:rsidRDefault="000F6634" w:rsidP="000F6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Probówki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stosowania w biologii molekularnej, wykonane z PP, wolne od nukleaz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Rnazy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Dnazy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z zintegrowanym zamknięciem oraz polem do opisu o pojemność 1,5ml, 1op=500sztuk.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935" w14:textId="57C563E2" w:rsidR="000F6634" w:rsidRDefault="000F6634" w:rsidP="000F66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590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0F4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9BD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ADF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43B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634" w:rsidRPr="00CA71CA" w14:paraId="49305D09" w14:textId="77777777" w:rsidTr="00A7497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5DD" w14:textId="77777777" w:rsidR="000F6634" w:rsidRDefault="000F6634" w:rsidP="000F66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6C4" w14:textId="6FA0D477" w:rsidR="000F6634" w:rsidRDefault="000F6634" w:rsidP="000F6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Płytki 96-dołkowe</w:t>
            </w:r>
            <w:r>
              <w:rPr>
                <w:rFonts w:ascii="Calibri" w:hAnsi="Calibri" w:cs="Calibri"/>
                <w:color w:val="000000"/>
              </w:rPr>
              <w:t xml:space="preserve"> z pokrywką, płaskodenne. Sterylne, </w:t>
            </w:r>
            <w:proofErr w:type="spellStart"/>
            <w:r>
              <w:rPr>
                <w:rFonts w:ascii="Calibri" w:hAnsi="Calibri" w:cs="Calibri"/>
                <w:color w:val="000000"/>
              </w:rPr>
              <w:t>apirogenne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niecytotosyczne</w:t>
            </w:r>
            <w:proofErr w:type="spellEnd"/>
            <w:r>
              <w:rPr>
                <w:rFonts w:ascii="Calibri" w:hAnsi="Calibri" w:cs="Calibri"/>
                <w:color w:val="000000"/>
              </w:rPr>
              <w:t>. Naczynie przeznaczone do hodowli komórkowych w zawiesinie, pakowane pojedynczo.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AC3" w14:textId="13CB0AE7" w:rsidR="000F6634" w:rsidRDefault="000F6634" w:rsidP="000F66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BF1A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E21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EFB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189A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87B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634" w:rsidRPr="00CA71CA" w14:paraId="2F2C7972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0C1" w14:textId="77777777" w:rsidR="000F6634" w:rsidRDefault="000F6634" w:rsidP="000F66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7D4" w14:textId="6A5B41A0" w:rsidR="000F6634" w:rsidRDefault="000F6634" w:rsidP="000F6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Płytki 24-dołkowe</w:t>
            </w:r>
            <w:r>
              <w:rPr>
                <w:rFonts w:ascii="Calibri" w:hAnsi="Calibri" w:cs="Calibri"/>
                <w:color w:val="000000"/>
              </w:rPr>
              <w:t xml:space="preserve"> z pokrywką, płaskodenne. Sterylne, </w:t>
            </w:r>
            <w:proofErr w:type="spellStart"/>
            <w:r>
              <w:rPr>
                <w:rFonts w:ascii="Calibri" w:hAnsi="Calibri" w:cs="Calibri"/>
                <w:color w:val="000000"/>
              </w:rPr>
              <w:t>apirogenne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niecytotosyczne</w:t>
            </w:r>
            <w:proofErr w:type="spellEnd"/>
            <w:r>
              <w:rPr>
                <w:rFonts w:ascii="Calibri" w:hAnsi="Calibri" w:cs="Calibri"/>
                <w:color w:val="000000"/>
              </w:rPr>
              <w:t>. Naczynie przeznaczone do hodowli komórkowych w zawiesinie, pakowane pojedynczo.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014" w14:textId="520E1CCB" w:rsidR="000F6634" w:rsidRDefault="000F6634" w:rsidP="000F66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74B9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E70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F1F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08E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102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634" w:rsidRPr="00CA71CA" w14:paraId="16CFEEE4" w14:textId="77777777" w:rsidTr="00A7497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199A" w14:textId="059D5B9C" w:rsidR="000F6634" w:rsidRDefault="000F6634" w:rsidP="000F66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332" w14:textId="02737B7B" w:rsidR="000F6634" w:rsidRDefault="000F6634" w:rsidP="000F6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Płytki 6-dołkowe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pokrywką, płaskodenne. Sterylne,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apirogenne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niecytotosyczne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Naczynie przeznaczone do hodowli komórkowych w zawiesinie, pakowane pojedynczo.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597" w14:textId="2354C818" w:rsidR="000F6634" w:rsidRDefault="000F6634" w:rsidP="000F66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86F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759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70C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88D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DBF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6634" w:rsidRPr="00CA71CA" w14:paraId="0C752872" w14:textId="77777777" w:rsidTr="00A74975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E423" w14:textId="00D01A03" w:rsidR="000F6634" w:rsidRDefault="000F6634" w:rsidP="000F66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519" w14:textId="068D1339" w:rsidR="000F6634" w:rsidRDefault="000F6634" w:rsidP="000F66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Płytki 96-dołkowe z pokrywką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U-kształtne. Sterylne,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apirogenne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niecytotosyczne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Naczynie przeznaczone do hodowli komórkowych w zawiesinie, pakowane pojedynczo.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697" w14:textId="6D27154C" w:rsidR="000F6634" w:rsidRDefault="000F6634" w:rsidP="000F66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5C6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EB61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8E5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F2B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6A1" w14:textId="77777777" w:rsidR="000F6634" w:rsidRPr="00CA71CA" w:rsidRDefault="000F6634" w:rsidP="000F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1F8" w:rsidRPr="00CA71CA" w14:paraId="020EBE83" w14:textId="77777777" w:rsidTr="00C765ED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DD95" w14:textId="77777777" w:rsidR="00CC11F8" w:rsidRPr="00CA71CA" w:rsidRDefault="00CC11F8" w:rsidP="00C765ED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CC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0A5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6D2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C4EEED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AAF54DA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</w:p>
    <w:p w14:paraId="35995C4B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5776666A" w14:textId="77777777" w:rsidR="00CC11F8" w:rsidRDefault="00CC11F8" w:rsidP="00CC11F8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6ACBDD2F" w14:textId="62BD6AA5" w:rsidR="00CC11F8" w:rsidRPr="00CA71CA" w:rsidRDefault="00CC11F8" w:rsidP="00CC11F8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4.8</w:t>
      </w:r>
    </w:p>
    <w:p w14:paraId="29F133AF" w14:textId="7EA97DB5" w:rsidR="00CC11F8" w:rsidRPr="00CA71CA" w:rsidRDefault="00CC11F8" w:rsidP="00CC11F8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8 </w:t>
      </w:r>
      <w:r w:rsidRPr="00CC11F8">
        <w:rPr>
          <w:rFonts w:ascii="Arial Narrow" w:hAnsi="Arial Narrow"/>
        </w:rPr>
        <w:t>Akcesoria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CC11F8" w:rsidRPr="00CA71CA" w14:paraId="62ACF3C2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891B9" w14:textId="77777777" w:rsidR="00CC11F8" w:rsidRPr="00CA71CA" w:rsidRDefault="00CC11F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B352E" w14:textId="77777777" w:rsidR="00CC11F8" w:rsidRPr="00CA71CA" w:rsidRDefault="00CC11F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410C8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4229FBA0" w14:textId="77777777" w:rsidR="00AF64C3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</w:p>
          <w:p w14:paraId="0854B827" w14:textId="4A33D973" w:rsidR="00CC11F8" w:rsidRPr="00CA71CA" w:rsidRDefault="00C20859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</w:t>
            </w:r>
            <w:r w:rsidR="00AF64C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96E6F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17E6FFE" w14:textId="3A80E603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</w:t>
            </w:r>
            <w:proofErr w:type="spellEnd"/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B2AAE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13305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7CF308B" w14:textId="0DC81085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</w:t>
            </w:r>
            <w:proofErr w:type="spellEnd"/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</w:t>
            </w:r>
            <w:proofErr w:type="spellEnd"/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6035C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BC978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20859" w:rsidRPr="00CA71CA" w14:paraId="4D625D53" w14:textId="77777777" w:rsidTr="00F258C1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3A5C" w14:textId="77777777" w:rsidR="00C20859" w:rsidRPr="00CA71CA" w:rsidRDefault="00C20859" w:rsidP="00C20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FF1" w14:textId="0852C2D9" w:rsidR="00C20859" w:rsidRPr="00CA71CA" w:rsidRDefault="00C20859" w:rsidP="00C20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Statyw na probówki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 pojemności 50ml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Statyw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polipropylenu. Możliwość jednoczesnego umieszczenia 25 probówek.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631" w14:textId="132C79CD" w:rsidR="00C20859" w:rsidRPr="00CA71CA" w:rsidRDefault="00C20859" w:rsidP="00C20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73D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F83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45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99E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A9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0859" w:rsidRPr="00CA71CA" w14:paraId="4800A241" w14:textId="77777777" w:rsidTr="00F258C1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160" w14:textId="77777777" w:rsidR="00C20859" w:rsidRPr="00CA71CA" w:rsidRDefault="00C20859" w:rsidP="00C20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31D" w14:textId="196BF5AC" w:rsidR="00C20859" w:rsidRPr="00CA71CA" w:rsidRDefault="00C20859" w:rsidP="00C20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Statyw na probówki typu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 pojemności 15ml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Statyw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polipropylenu. Możliwość jednoczesnego umieszczenia 50 probówek.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750" w14:textId="23DFB45E" w:rsidR="00C20859" w:rsidRPr="00CA71CA" w:rsidRDefault="00C20859" w:rsidP="00C20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191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C9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A14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B0E9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6D8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0859" w:rsidRPr="00CA71CA" w14:paraId="7D04BE93" w14:textId="77777777" w:rsidTr="00F258C1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622" w14:textId="77777777" w:rsidR="00C20859" w:rsidRPr="00CA71CA" w:rsidRDefault="00C20859" w:rsidP="00C20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D1F" w14:textId="0EE48647" w:rsidR="00C20859" w:rsidRDefault="00C20859" w:rsidP="00C208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Stojak na pipety, liniowy,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przeznaczony na 4 pipety, wykonany z materiału odpornego na uszkodzenia mechaniczne i agresywne chemikalia.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EC6" w14:textId="4F800F94" w:rsidR="00C20859" w:rsidRDefault="00C20859" w:rsidP="00C20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8AD5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C3F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F93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735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6B2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0859" w:rsidRPr="00CA71CA" w14:paraId="7B438EF3" w14:textId="77777777" w:rsidTr="00F258C1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0D88" w14:textId="77777777" w:rsidR="00C20859" w:rsidRDefault="00C20859" w:rsidP="00C20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543" w14:textId="5158600D" w:rsidR="00C20859" w:rsidRDefault="00C20859" w:rsidP="00C208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 szczotek laboratoryjnych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przeznaczonych do czyszczenia naczyń laboratoryjnych. Wyposażone w druciany trzonek. Szczotki o średnicy 10-80 mm. W skład zestawu wchodzą szczotki m.in. do butelek, pipet i innych naczyń laboratoryjnych. Zestaw składający się z min. 10 szczotek.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06D" w14:textId="5D647520" w:rsidR="00C20859" w:rsidRDefault="00C20859" w:rsidP="00C208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B34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9048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D55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0B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381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1F8" w:rsidRPr="00CA71CA" w14:paraId="112016F4" w14:textId="77777777" w:rsidTr="00C765ED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D94" w14:textId="77777777" w:rsidR="00CC11F8" w:rsidRPr="00CA71CA" w:rsidRDefault="00CC11F8" w:rsidP="00C765ED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A7F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AE8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F25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D81165" w14:textId="77777777" w:rsidR="00CC11F8" w:rsidRPr="00CA71CA" w:rsidRDefault="00CC11F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71D3827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</w:p>
    <w:p w14:paraId="56FFFBC5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</w:p>
    <w:p w14:paraId="356A98F9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557B4B38" w14:textId="77777777" w:rsidR="00CC11F8" w:rsidRDefault="00CC11F8" w:rsidP="00CC11F8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7601771C" w14:textId="77777777" w:rsidR="00CC11F8" w:rsidRDefault="00CC11F8" w:rsidP="00CC11F8"/>
    <w:p w14:paraId="31437039" w14:textId="77777777" w:rsidR="00CC11F8" w:rsidRDefault="00CC11F8" w:rsidP="00CC11F8"/>
    <w:p w14:paraId="033508B6" w14:textId="77777777" w:rsidR="00CC11F8" w:rsidRDefault="00CC11F8" w:rsidP="00CC11F8"/>
    <w:p w14:paraId="3C8238DA" w14:textId="4F2E80DA" w:rsidR="00CC11F8" w:rsidRDefault="00CC11F8"/>
    <w:p w14:paraId="4612106C" w14:textId="3E0CE849" w:rsidR="00C20859" w:rsidRDefault="00C20859"/>
    <w:p w14:paraId="10380553" w14:textId="5030FB99" w:rsidR="00C20859" w:rsidRDefault="00C20859"/>
    <w:p w14:paraId="0230EA23" w14:textId="2992F41E" w:rsidR="00C20859" w:rsidRDefault="00C20859"/>
    <w:p w14:paraId="05ABED9C" w14:textId="2FC72176" w:rsidR="00C20859" w:rsidRDefault="00C20859"/>
    <w:p w14:paraId="055B70A8" w14:textId="1FFD86C5" w:rsidR="00C20859" w:rsidRDefault="00C20859"/>
    <w:p w14:paraId="5C27EDB6" w14:textId="02D73729" w:rsidR="00C20859" w:rsidRDefault="00C20859"/>
    <w:p w14:paraId="156BE3C8" w14:textId="670E38DD" w:rsidR="00C20859" w:rsidRDefault="00C20859"/>
    <w:p w14:paraId="27A85286" w14:textId="7F72A928" w:rsidR="00C20859" w:rsidRDefault="00C20859"/>
    <w:p w14:paraId="6CD0527F" w14:textId="0EF9D2CB" w:rsidR="00C20859" w:rsidRDefault="00C20859"/>
    <w:p w14:paraId="21186494" w14:textId="3FD74966" w:rsidR="00C20859" w:rsidRDefault="00C20859"/>
    <w:p w14:paraId="41279A68" w14:textId="275B6525" w:rsidR="00C20859" w:rsidRDefault="00C20859"/>
    <w:p w14:paraId="7843FC5A" w14:textId="63350693" w:rsidR="00C20859" w:rsidRDefault="00C20859"/>
    <w:p w14:paraId="044A153D" w14:textId="77777777" w:rsidR="00C20859" w:rsidRDefault="00C20859"/>
    <w:p w14:paraId="130EA455" w14:textId="33C31BBC" w:rsidR="00CC11F8" w:rsidRDefault="00CC11F8"/>
    <w:p w14:paraId="60E03535" w14:textId="46252075" w:rsidR="00CC11F8" w:rsidRPr="00CA71CA" w:rsidRDefault="00CC11F8" w:rsidP="00CC11F8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4.9</w:t>
      </w:r>
    </w:p>
    <w:p w14:paraId="146628A5" w14:textId="3972E0F8" w:rsidR="00CC11F8" w:rsidRPr="00CA71CA" w:rsidRDefault="00CC11F8" w:rsidP="00CC11F8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9 </w:t>
      </w:r>
      <w:r w:rsidRPr="00CC11F8">
        <w:rPr>
          <w:rFonts w:ascii="Arial Narrow" w:hAnsi="Arial Narrow"/>
        </w:rPr>
        <w:t>Odczynniki do hodowli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CC11F8" w:rsidRPr="00CA71CA" w14:paraId="682583D2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F51E" w14:textId="77777777" w:rsidR="00CC11F8" w:rsidRPr="00CA71CA" w:rsidRDefault="00CC11F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55C0F" w14:textId="77777777" w:rsidR="00CC11F8" w:rsidRPr="00CA71CA" w:rsidRDefault="00CC11F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99552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02E25DE2" w14:textId="244EF562" w:rsidR="00CC11F8" w:rsidRPr="00CA71CA" w:rsidRDefault="00C20859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</w:t>
            </w:r>
            <w:r w:rsidR="00CC11F8"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85A94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29F7B171" w14:textId="4F32E673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F0615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918CA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6B8C9F6" w14:textId="5AED4FDD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opak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 x cena jedn. </w:t>
            </w:r>
            <w:r w:rsidR="00C20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8AE45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266FB" w14:textId="77777777" w:rsidR="00CC11F8" w:rsidRPr="00CA71CA" w:rsidRDefault="00CC11F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20859" w:rsidRPr="00CA71CA" w14:paraId="36134D47" w14:textId="77777777" w:rsidTr="005605F6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AED" w14:textId="77777777" w:rsidR="00C20859" w:rsidRPr="00CA71CA" w:rsidRDefault="00C20859" w:rsidP="00C208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E56" w14:textId="30871C02" w:rsidR="00C20859" w:rsidRPr="00CA71CA" w:rsidRDefault="00C20859" w:rsidP="00C20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Roztwór antybiotyków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 w celu zapobiegania zanieczyszczeń kultur komórkowych bakteriami Gram-dodatnimi i Gram-ujemnymi. Roztwór zawierający 10 000 jednostek/ml penicyliny i 10 000 µg/ml streptomycyny,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100ml.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179" w14:textId="213FCB7D" w:rsidR="00C20859" w:rsidRPr="00CA71CA" w:rsidRDefault="00C20859" w:rsidP="00C208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F3B3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D5A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FCB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061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6B6" w14:textId="77777777" w:rsidR="00C20859" w:rsidRPr="00CA71CA" w:rsidRDefault="00C20859" w:rsidP="00C208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FE243CB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</w:p>
    <w:p w14:paraId="664F8B20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</w:p>
    <w:p w14:paraId="1499364D" w14:textId="77777777" w:rsidR="00CC11F8" w:rsidRPr="00CA71CA" w:rsidRDefault="00CC11F8" w:rsidP="00CC11F8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54C4DC1F" w14:textId="77777777" w:rsidR="00CC11F8" w:rsidRDefault="00CC11F8" w:rsidP="00CC11F8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1F3D7B4A" w14:textId="77777777" w:rsidR="00CC11F8" w:rsidRDefault="00CC11F8" w:rsidP="00CC11F8"/>
    <w:p w14:paraId="14AF7A30" w14:textId="77777777" w:rsidR="00CC11F8" w:rsidRDefault="00CC11F8" w:rsidP="00CC11F8"/>
    <w:p w14:paraId="2AEF2EAC" w14:textId="77777777" w:rsidR="00CC11F8" w:rsidRDefault="00CC11F8" w:rsidP="00CC11F8"/>
    <w:p w14:paraId="5F0BC061" w14:textId="77777777" w:rsidR="00CC11F8" w:rsidRDefault="00CC11F8"/>
    <w:sectPr w:rsidR="00CC11F8">
      <w:headerReference w:type="even" r:id="rId15"/>
      <w:headerReference w:type="default" r:id="rId16"/>
      <w:footerReference w:type="even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EE1" w14:textId="77777777" w:rsidR="00CD7075" w:rsidRDefault="00CD7075" w:rsidP="003A5526">
      <w:r>
        <w:separator/>
      </w:r>
    </w:p>
  </w:endnote>
  <w:endnote w:type="continuationSeparator" w:id="0">
    <w:p w14:paraId="3B47D17F" w14:textId="77777777" w:rsidR="00CD7075" w:rsidRDefault="00CD7075" w:rsidP="003A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195" w14:textId="77777777" w:rsidR="00312BFF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5AFDF" w14:textId="77777777" w:rsidR="00312BF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D65A" w14:textId="77777777" w:rsidR="00CD7075" w:rsidRDefault="00CD7075" w:rsidP="003A5526">
      <w:r>
        <w:separator/>
      </w:r>
    </w:p>
  </w:footnote>
  <w:footnote w:type="continuationSeparator" w:id="0">
    <w:p w14:paraId="2FAC6394" w14:textId="77777777" w:rsidR="00CD7075" w:rsidRDefault="00CD7075" w:rsidP="003A5526">
      <w:r>
        <w:continuationSeparator/>
      </w:r>
    </w:p>
  </w:footnote>
  <w:footnote w:id="1">
    <w:p w14:paraId="11464575" w14:textId="77777777" w:rsidR="003A5526" w:rsidRDefault="003A5526" w:rsidP="003A552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FE356B8" w14:textId="77777777" w:rsidR="003A5526" w:rsidRDefault="003A5526" w:rsidP="003A5526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5F82BA0B" w14:textId="77777777" w:rsidR="003A5526" w:rsidRDefault="003A5526" w:rsidP="003A5526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52812BC" w14:textId="77777777" w:rsidR="003A5526" w:rsidRDefault="003A5526" w:rsidP="003A5526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5D638EDC" w14:textId="77777777" w:rsidR="003A5526" w:rsidRDefault="003A5526" w:rsidP="003A5526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4F6C8296" w14:textId="77777777" w:rsidR="003A5526" w:rsidRDefault="003A5526" w:rsidP="003A5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8737" w14:textId="77777777" w:rsidR="00312BFF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8210D7" w14:textId="77777777" w:rsidR="00312BFF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A7FE" w14:textId="77777777" w:rsidR="00312BFF" w:rsidRDefault="00000000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hybridMultilevel"/>
    <w:tmpl w:val="38A4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hybridMultilevel"/>
    <w:tmpl w:val="88768660"/>
    <w:lvl w:ilvl="0" w:tplc="A798F3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hybridMultilevel"/>
    <w:tmpl w:val="DD5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76923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24B85289"/>
    <w:multiLevelType w:val="multilevel"/>
    <w:tmpl w:val="9B0480B8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289A4F53"/>
    <w:multiLevelType w:val="hybridMultilevel"/>
    <w:tmpl w:val="A6022602"/>
    <w:numStyleLink w:val="Zaimportowanystyl28"/>
  </w:abstractNum>
  <w:abstractNum w:abstractNumId="16" w15:restartNumberingAfterBreak="0">
    <w:nsid w:val="29BD7329"/>
    <w:multiLevelType w:val="hybridMultilevel"/>
    <w:tmpl w:val="790410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B36440"/>
    <w:multiLevelType w:val="hybridMultilevel"/>
    <w:tmpl w:val="458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7538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759C4B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2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30176C"/>
    <w:multiLevelType w:val="multilevel"/>
    <w:tmpl w:val="EEB8B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8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0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BA7AE1"/>
    <w:multiLevelType w:val="multilevel"/>
    <w:tmpl w:val="A350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5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1703E"/>
    <w:multiLevelType w:val="multilevel"/>
    <w:tmpl w:val="33A49D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731BA5"/>
    <w:multiLevelType w:val="multilevel"/>
    <w:tmpl w:val="E8B86C9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0" w15:restartNumberingAfterBreak="0">
    <w:nsid w:val="76AC07AC"/>
    <w:multiLevelType w:val="hybridMultilevel"/>
    <w:tmpl w:val="4A2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A738F"/>
    <w:multiLevelType w:val="multilevel"/>
    <w:tmpl w:val="ABE05F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2890555">
    <w:abstractNumId w:val="26"/>
  </w:num>
  <w:num w:numId="2" w16cid:durableId="2070112990">
    <w:abstractNumId w:val="14"/>
  </w:num>
  <w:num w:numId="3" w16cid:durableId="186675431">
    <w:abstractNumId w:val="29"/>
    <w:lvlOverride w:ilvl="0">
      <w:startOverride w:val="1"/>
    </w:lvlOverride>
  </w:num>
  <w:num w:numId="4" w16cid:durableId="1953514398">
    <w:abstractNumId w:val="41"/>
  </w:num>
  <w:num w:numId="5" w16cid:durableId="420973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833914">
    <w:abstractNumId w:val="31"/>
  </w:num>
  <w:num w:numId="7" w16cid:durableId="234821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28548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943319">
    <w:abstractNumId w:val="0"/>
  </w:num>
  <w:num w:numId="10" w16cid:durableId="12825414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388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29633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938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2690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120073">
    <w:abstractNumId w:val="8"/>
    <w:lvlOverride w:ilvl="0">
      <w:startOverride w:val="1"/>
    </w:lvlOverride>
  </w:num>
  <w:num w:numId="16" w16cid:durableId="1439251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2095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1410424">
    <w:abstractNumId w:val="42"/>
  </w:num>
  <w:num w:numId="19" w16cid:durableId="596332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8846103">
    <w:abstractNumId w:val="24"/>
  </w:num>
  <w:num w:numId="21" w16cid:durableId="1635407523">
    <w:abstractNumId w:val="21"/>
  </w:num>
  <w:num w:numId="22" w16cid:durableId="2006664385">
    <w:abstractNumId w:val="33"/>
  </w:num>
  <w:num w:numId="23" w16cid:durableId="1850833152">
    <w:abstractNumId w:val="27"/>
  </w:num>
  <w:num w:numId="24" w16cid:durableId="20728050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1870238">
    <w:abstractNumId w:val="20"/>
  </w:num>
  <w:num w:numId="26" w16cid:durableId="17001562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04845370">
    <w:abstractNumId w:val="2"/>
  </w:num>
  <w:num w:numId="28" w16cid:durableId="19832670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 w16cid:durableId="1721980698">
    <w:abstractNumId w:val="39"/>
  </w:num>
  <w:num w:numId="30" w16cid:durableId="793984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6294393">
    <w:abstractNumId w:val="7"/>
  </w:num>
  <w:num w:numId="32" w16cid:durableId="16600357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3435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62646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9363510">
    <w:abstractNumId w:val="37"/>
  </w:num>
  <w:num w:numId="36" w16cid:durableId="390619273">
    <w:abstractNumId w:val="40"/>
  </w:num>
  <w:num w:numId="37" w16cid:durableId="552035421">
    <w:abstractNumId w:val="19"/>
  </w:num>
  <w:num w:numId="38" w16cid:durableId="544146935">
    <w:abstractNumId w:val="6"/>
  </w:num>
  <w:num w:numId="39" w16cid:durableId="2130977701">
    <w:abstractNumId w:val="1"/>
  </w:num>
  <w:num w:numId="40" w16cid:durableId="719552049">
    <w:abstractNumId w:val="16"/>
  </w:num>
  <w:num w:numId="41" w16cid:durableId="45572966">
    <w:abstractNumId w:val="5"/>
  </w:num>
  <w:num w:numId="42" w16cid:durableId="2018773363">
    <w:abstractNumId w:val="32"/>
  </w:num>
  <w:num w:numId="43" w16cid:durableId="1456871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4014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26"/>
    <w:rsid w:val="00061307"/>
    <w:rsid w:val="000F6634"/>
    <w:rsid w:val="0014283A"/>
    <w:rsid w:val="002275FA"/>
    <w:rsid w:val="002D17D5"/>
    <w:rsid w:val="003A5526"/>
    <w:rsid w:val="00512696"/>
    <w:rsid w:val="005E7652"/>
    <w:rsid w:val="006130FE"/>
    <w:rsid w:val="00686C12"/>
    <w:rsid w:val="0069301D"/>
    <w:rsid w:val="0089516F"/>
    <w:rsid w:val="008F4CF0"/>
    <w:rsid w:val="00905CE0"/>
    <w:rsid w:val="00A7261A"/>
    <w:rsid w:val="00AB342C"/>
    <w:rsid w:val="00AF64C3"/>
    <w:rsid w:val="00B9240D"/>
    <w:rsid w:val="00C20859"/>
    <w:rsid w:val="00CA36B8"/>
    <w:rsid w:val="00CC11F8"/>
    <w:rsid w:val="00C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097A"/>
  <w15:chartTrackingRefBased/>
  <w15:docId w15:val="{11A1CF31-29F7-4256-966B-1442A85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5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5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5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552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552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A552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55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A552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A55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A5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A552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55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3A5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A5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A55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A5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3A5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3A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A55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A55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3A5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A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3A5526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3A5526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3A552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3A5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A5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3A552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3A552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3A552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5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A5526"/>
    <w:rPr>
      <w:rFonts w:ascii="Times New Roman" w:hAnsi="Times New Roman" w:cs="Times New Roman" w:hint="default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52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4283A"/>
    <w:rPr>
      <w:b/>
      <w:bCs/>
    </w:rPr>
  </w:style>
  <w:style w:type="character" w:customStyle="1" w:styleId="Brak">
    <w:name w:val="Brak"/>
    <w:rsid w:val="002D17D5"/>
  </w:style>
  <w:style w:type="numbering" w:customStyle="1" w:styleId="Zaimportowanystyl28">
    <w:name w:val="Zaimportowany styl 28"/>
    <w:rsid w:val="002D17D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lmed.pl" TargetMode="External"/><Relationship Id="rId13" Type="http://schemas.openxmlformats.org/officeDocument/2006/relationships/hyperlink" Target="mailto:biuro@acellme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acellme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uro@acellmed.pl" TargetMode="External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7084</Words>
  <Characters>42506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6</cp:revision>
  <dcterms:created xsi:type="dcterms:W3CDTF">2022-08-31T19:00:00Z</dcterms:created>
  <dcterms:modified xsi:type="dcterms:W3CDTF">2022-09-01T20:42:00Z</dcterms:modified>
</cp:coreProperties>
</file>